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D7D" w:rsidRPr="008F7710" w:rsidRDefault="00747D7D" w:rsidP="00747D7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7710">
        <w:rPr>
          <w:rFonts w:ascii="Times New Roman" w:eastAsia="Calibri" w:hAnsi="Times New Roman" w:cs="Times New Roman"/>
          <w:b/>
          <w:sz w:val="24"/>
          <w:szCs w:val="24"/>
        </w:rPr>
        <w:t>МИНИСТЕРСТВО ЗДРАВООХРАНЕНИЯ РОССИЙСКОЙ ФЕДЕРАЦИИ</w:t>
      </w:r>
    </w:p>
    <w:p w:rsidR="00747D7D" w:rsidRPr="008F7710" w:rsidRDefault="00747D7D" w:rsidP="00747D7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7D7D" w:rsidRPr="008F7710" w:rsidRDefault="00747D7D" w:rsidP="00747D7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7710">
        <w:rPr>
          <w:rFonts w:ascii="Times New Roman" w:eastAsia="Calibri" w:hAnsi="Times New Roman" w:cs="Times New Roman"/>
          <w:b/>
          <w:sz w:val="24"/>
          <w:szCs w:val="24"/>
        </w:rPr>
        <w:t>ИНСТРУКЦИЯ ПО МЕДИЦИНСКОМУ ПРИМЕНЕНИЮ ЛЕКАРСТВЕННОГО ПРЕПАРАТА</w:t>
      </w:r>
    </w:p>
    <w:p w:rsidR="00DA2B59" w:rsidRPr="00747D7D" w:rsidRDefault="001F4746" w:rsidP="00E85C17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ПАРАЦЕТАМОЛ</w:t>
      </w:r>
    </w:p>
    <w:p w:rsidR="00DA2B59" w:rsidRPr="005D5976" w:rsidRDefault="00DA2B59" w:rsidP="005D5976">
      <w:pPr>
        <w:pStyle w:val="3"/>
        <w:rPr>
          <w:b/>
          <w:bCs/>
        </w:rPr>
      </w:pPr>
      <w:r w:rsidRPr="005D5976">
        <w:rPr>
          <w:b/>
          <w:bCs/>
        </w:rPr>
        <w:t>Регистрационный номер:</w:t>
      </w:r>
    </w:p>
    <w:p w:rsidR="00DA2B59" w:rsidRPr="005D5976" w:rsidRDefault="00DA2B59" w:rsidP="005D59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>Торговое н</w:t>
      </w:r>
      <w:r w:rsidR="009745E0">
        <w:rPr>
          <w:rFonts w:ascii="Times New Roman" w:hAnsi="Times New Roman" w:cs="Times New Roman"/>
          <w:b/>
          <w:bCs/>
          <w:sz w:val="24"/>
          <w:szCs w:val="24"/>
        </w:rPr>
        <w:t>азвание</w:t>
      </w:r>
      <w:r w:rsidRPr="005D5976">
        <w:rPr>
          <w:rFonts w:ascii="Times New Roman" w:hAnsi="Times New Roman" w:cs="Times New Roman"/>
          <w:b/>
          <w:bCs/>
          <w:sz w:val="24"/>
          <w:szCs w:val="24"/>
        </w:rPr>
        <w:t xml:space="preserve"> препарата:</w:t>
      </w:r>
      <w:r w:rsidR="007972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4746">
        <w:rPr>
          <w:rFonts w:ascii="Times New Roman" w:hAnsi="Times New Roman" w:cs="Times New Roman"/>
          <w:sz w:val="24"/>
          <w:szCs w:val="24"/>
        </w:rPr>
        <w:t>ПАРАЦЕТАМОЛ</w:t>
      </w:r>
      <w:r w:rsidR="00373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B59" w:rsidRPr="005D5976" w:rsidRDefault="00DA2B59" w:rsidP="005D597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 xml:space="preserve">Международное непатентованное название: </w:t>
      </w:r>
      <w:r w:rsidR="001F4746">
        <w:rPr>
          <w:rFonts w:ascii="Times New Roman" w:hAnsi="Times New Roman" w:cs="Times New Roman"/>
          <w:bCs/>
          <w:sz w:val="24"/>
          <w:szCs w:val="24"/>
        </w:rPr>
        <w:t>парацетамол</w:t>
      </w:r>
    </w:p>
    <w:p w:rsidR="00DA2B59" w:rsidRPr="005D5976" w:rsidRDefault="00DA2B59" w:rsidP="005D597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>Лекарственная форма</w:t>
      </w:r>
      <w:r w:rsidR="001F474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F4746" w:rsidRPr="001F4746">
        <w:rPr>
          <w:rFonts w:ascii="Times New Roman" w:hAnsi="Times New Roman" w:cs="Times New Roman"/>
          <w:bCs/>
          <w:sz w:val="24"/>
          <w:szCs w:val="24"/>
        </w:rPr>
        <w:t>таблетки</w:t>
      </w:r>
      <w:r w:rsidR="00346802" w:rsidRPr="001F4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708F" w:rsidRDefault="009745E0" w:rsidP="001F2D5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Состав</w:t>
      </w:r>
      <w:r w:rsidR="00324E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5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1843"/>
      </w:tblGrid>
      <w:tr w:rsidR="001F4746" w:rsidRPr="00005474" w:rsidTr="00416F2E">
        <w:tc>
          <w:tcPr>
            <w:tcW w:w="7650" w:type="dxa"/>
          </w:tcPr>
          <w:p w:rsidR="001F4746" w:rsidRPr="001F4746" w:rsidRDefault="001F4746" w:rsidP="001F474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4746">
              <w:rPr>
                <w:rFonts w:ascii="Times New Roman" w:hAnsi="Times New Roman" w:cs="Times New Roman"/>
                <w:i/>
                <w:sz w:val="24"/>
                <w:szCs w:val="24"/>
              </w:rPr>
              <w:t>Действующее вещество</w:t>
            </w:r>
          </w:p>
        </w:tc>
        <w:tc>
          <w:tcPr>
            <w:tcW w:w="1843" w:type="dxa"/>
          </w:tcPr>
          <w:p w:rsidR="001F4746" w:rsidRPr="001F4746" w:rsidRDefault="001F4746" w:rsidP="001F4746">
            <w:pPr>
              <w:tabs>
                <w:tab w:val="left" w:pos="167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746" w:rsidRPr="00005474" w:rsidTr="00416F2E">
        <w:trPr>
          <w:trHeight w:val="399"/>
        </w:trPr>
        <w:tc>
          <w:tcPr>
            <w:tcW w:w="7650" w:type="dxa"/>
          </w:tcPr>
          <w:p w:rsidR="001F4746" w:rsidRPr="001F4746" w:rsidRDefault="001F4746" w:rsidP="001F4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746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r w:rsidR="00416F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4746">
              <w:rPr>
                <w:rFonts w:ascii="Times New Roman" w:hAnsi="Times New Roman" w:cs="Times New Roman"/>
                <w:sz w:val="24"/>
                <w:szCs w:val="24"/>
              </w:rPr>
              <w:t xml:space="preserve">цетамол </w:t>
            </w:r>
          </w:p>
        </w:tc>
        <w:tc>
          <w:tcPr>
            <w:tcW w:w="1843" w:type="dxa"/>
          </w:tcPr>
          <w:p w:rsidR="001F4746" w:rsidRPr="001F4746" w:rsidRDefault="001F4746" w:rsidP="001F4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746">
              <w:rPr>
                <w:rFonts w:ascii="Times New Roman" w:hAnsi="Times New Roman" w:cs="Times New Roman"/>
                <w:sz w:val="24"/>
                <w:szCs w:val="24"/>
              </w:rPr>
              <w:t>500,</w:t>
            </w:r>
            <w:proofErr w:type="gramStart"/>
            <w:r w:rsidRPr="001F4746">
              <w:rPr>
                <w:rFonts w:ascii="Times New Roman" w:hAnsi="Times New Roman" w:cs="Times New Roman"/>
                <w:sz w:val="24"/>
                <w:szCs w:val="24"/>
              </w:rPr>
              <w:t>0  мг</w:t>
            </w:r>
            <w:proofErr w:type="gramEnd"/>
            <w:r w:rsidRPr="001F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4746" w:rsidRPr="00005474" w:rsidTr="00416F2E">
        <w:tc>
          <w:tcPr>
            <w:tcW w:w="7650" w:type="dxa"/>
          </w:tcPr>
          <w:p w:rsidR="001F4746" w:rsidRPr="001F4746" w:rsidRDefault="001F4746" w:rsidP="001F474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4746">
              <w:rPr>
                <w:rFonts w:ascii="Times New Roman" w:hAnsi="Times New Roman" w:cs="Times New Roman"/>
                <w:i/>
                <w:sz w:val="24"/>
                <w:szCs w:val="24"/>
              </w:rPr>
              <w:t>Вспомогательные вещества</w:t>
            </w:r>
          </w:p>
        </w:tc>
        <w:tc>
          <w:tcPr>
            <w:tcW w:w="1843" w:type="dxa"/>
          </w:tcPr>
          <w:p w:rsidR="001F4746" w:rsidRPr="001F4746" w:rsidRDefault="001F4746" w:rsidP="001F4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746" w:rsidRPr="00005474" w:rsidTr="00416F2E">
        <w:tc>
          <w:tcPr>
            <w:tcW w:w="7650" w:type="dxa"/>
          </w:tcPr>
          <w:p w:rsidR="001F4746" w:rsidRPr="001F4746" w:rsidRDefault="001F4746" w:rsidP="001F4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746">
              <w:rPr>
                <w:rFonts w:ascii="Times New Roman" w:hAnsi="Times New Roman" w:cs="Times New Roman"/>
                <w:sz w:val="24"/>
                <w:szCs w:val="24"/>
              </w:rPr>
              <w:t>Крахмал картофельный</w:t>
            </w:r>
          </w:p>
        </w:tc>
        <w:tc>
          <w:tcPr>
            <w:tcW w:w="1843" w:type="dxa"/>
          </w:tcPr>
          <w:p w:rsidR="001F4746" w:rsidRPr="001F4746" w:rsidRDefault="001F4746" w:rsidP="001F4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746">
              <w:rPr>
                <w:rFonts w:ascii="Times New Roman" w:hAnsi="Times New Roman" w:cs="Times New Roman"/>
                <w:sz w:val="24"/>
                <w:szCs w:val="24"/>
              </w:rPr>
              <w:t>24,3 мг</w:t>
            </w:r>
          </w:p>
        </w:tc>
      </w:tr>
      <w:tr w:rsidR="001F4746" w:rsidRPr="00005474" w:rsidTr="00416F2E">
        <w:tc>
          <w:tcPr>
            <w:tcW w:w="7650" w:type="dxa"/>
          </w:tcPr>
          <w:p w:rsidR="001F4746" w:rsidRPr="001F4746" w:rsidRDefault="001F4746" w:rsidP="001F4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46">
              <w:rPr>
                <w:rFonts w:ascii="Times New Roman" w:hAnsi="Times New Roman" w:cs="Times New Roman"/>
                <w:sz w:val="24"/>
                <w:szCs w:val="24"/>
              </w:rPr>
              <w:t>Повидон</w:t>
            </w:r>
            <w:proofErr w:type="spellEnd"/>
            <w:r w:rsidR="00416F2E">
              <w:rPr>
                <w:rFonts w:ascii="Times New Roman" w:hAnsi="Times New Roman" w:cs="Times New Roman"/>
                <w:sz w:val="24"/>
                <w:szCs w:val="24"/>
              </w:rPr>
              <w:t xml:space="preserve"> К25</w:t>
            </w:r>
          </w:p>
        </w:tc>
        <w:tc>
          <w:tcPr>
            <w:tcW w:w="1843" w:type="dxa"/>
          </w:tcPr>
          <w:p w:rsidR="001F4746" w:rsidRPr="001F4746" w:rsidRDefault="001F4746" w:rsidP="001F4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746">
              <w:rPr>
                <w:rFonts w:ascii="Times New Roman" w:hAnsi="Times New Roman" w:cs="Times New Roman"/>
                <w:sz w:val="24"/>
                <w:szCs w:val="24"/>
              </w:rPr>
              <w:t>10,2 мг</w:t>
            </w:r>
          </w:p>
        </w:tc>
      </w:tr>
      <w:tr w:rsidR="001F4746" w:rsidRPr="00005474" w:rsidTr="00416F2E">
        <w:tc>
          <w:tcPr>
            <w:tcW w:w="7650" w:type="dxa"/>
          </w:tcPr>
          <w:p w:rsidR="001F4746" w:rsidRPr="001F4746" w:rsidRDefault="001F4746" w:rsidP="001F4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746">
              <w:rPr>
                <w:rFonts w:ascii="Times New Roman" w:hAnsi="Times New Roman" w:cs="Times New Roman"/>
                <w:sz w:val="24"/>
                <w:szCs w:val="24"/>
              </w:rPr>
              <w:t>Стеариновая кислота</w:t>
            </w:r>
          </w:p>
        </w:tc>
        <w:tc>
          <w:tcPr>
            <w:tcW w:w="1843" w:type="dxa"/>
          </w:tcPr>
          <w:p w:rsidR="001F4746" w:rsidRPr="001F4746" w:rsidRDefault="001F4746" w:rsidP="001F4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746">
              <w:rPr>
                <w:rFonts w:ascii="Times New Roman" w:hAnsi="Times New Roman" w:cs="Times New Roman"/>
                <w:sz w:val="24"/>
                <w:szCs w:val="24"/>
              </w:rPr>
              <w:t>5,3 мг</w:t>
            </w:r>
          </w:p>
        </w:tc>
      </w:tr>
      <w:tr w:rsidR="001F4746" w:rsidRPr="00005474" w:rsidTr="00416F2E">
        <w:tc>
          <w:tcPr>
            <w:tcW w:w="7650" w:type="dxa"/>
          </w:tcPr>
          <w:p w:rsidR="001F4746" w:rsidRPr="001F4746" w:rsidRDefault="001F4746" w:rsidP="001F4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746">
              <w:rPr>
                <w:rFonts w:ascii="Times New Roman" w:hAnsi="Times New Roman" w:cs="Times New Roman"/>
                <w:sz w:val="24"/>
                <w:szCs w:val="24"/>
              </w:rPr>
              <w:t>Кроскармеллоза натрия</w:t>
            </w:r>
          </w:p>
        </w:tc>
        <w:tc>
          <w:tcPr>
            <w:tcW w:w="1843" w:type="dxa"/>
          </w:tcPr>
          <w:p w:rsidR="001F4746" w:rsidRPr="001F4746" w:rsidRDefault="001F4746" w:rsidP="001F4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746">
              <w:rPr>
                <w:rFonts w:ascii="Times New Roman" w:hAnsi="Times New Roman" w:cs="Times New Roman"/>
                <w:sz w:val="24"/>
                <w:szCs w:val="24"/>
              </w:rPr>
              <w:t>5,2 мг</w:t>
            </w:r>
          </w:p>
        </w:tc>
      </w:tr>
      <w:tr w:rsidR="001F4746" w:rsidRPr="00005474" w:rsidTr="00416F2E">
        <w:tc>
          <w:tcPr>
            <w:tcW w:w="7650" w:type="dxa"/>
          </w:tcPr>
          <w:p w:rsidR="001F4746" w:rsidRPr="001F4746" w:rsidRDefault="001F4746" w:rsidP="001F4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746">
              <w:rPr>
                <w:rFonts w:ascii="Times New Roman" w:hAnsi="Times New Roman" w:cs="Times New Roman"/>
                <w:sz w:val="24"/>
                <w:szCs w:val="24"/>
              </w:rPr>
              <w:t>Тальк</w:t>
            </w:r>
          </w:p>
        </w:tc>
        <w:tc>
          <w:tcPr>
            <w:tcW w:w="1843" w:type="dxa"/>
          </w:tcPr>
          <w:p w:rsidR="001F4746" w:rsidRPr="001F4746" w:rsidRDefault="001F4746" w:rsidP="001F4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746">
              <w:rPr>
                <w:rFonts w:ascii="Times New Roman" w:hAnsi="Times New Roman" w:cs="Times New Roman"/>
                <w:sz w:val="24"/>
                <w:szCs w:val="24"/>
              </w:rPr>
              <w:t>5,0 мг</w:t>
            </w:r>
          </w:p>
        </w:tc>
      </w:tr>
    </w:tbl>
    <w:p w:rsidR="005D5976" w:rsidRPr="005D5976" w:rsidRDefault="005D5976" w:rsidP="005D597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</w:p>
    <w:p w:rsidR="00416F2E" w:rsidRDefault="00416F2E" w:rsidP="005D597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F2E">
        <w:rPr>
          <w:rFonts w:ascii="Times New Roman" w:hAnsi="Times New Roman" w:cs="Times New Roman"/>
          <w:color w:val="000000" w:themeColor="text1"/>
          <w:sz w:val="24"/>
          <w:szCs w:val="24"/>
        </w:rPr>
        <w:t>Таблетки белого или белого с желтоватым оттенком цвета, круглые плоскоцилиндрические с фаской и риской.</w:t>
      </w:r>
    </w:p>
    <w:p w:rsidR="005D5976" w:rsidRPr="005D5976" w:rsidRDefault="005D5976" w:rsidP="005D597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D5976">
        <w:rPr>
          <w:rFonts w:ascii="Times New Roman" w:hAnsi="Times New Roman" w:cs="Times New Roman"/>
          <w:b/>
          <w:bCs/>
          <w:sz w:val="24"/>
          <w:szCs w:val="24"/>
        </w:rPr>
        <w:t>Фармакотерапевическая</w:t>
      </w:r>
      <w:proofErr w:type="spellEnd"/>
      <w:r w:rsidRPr="005D5976">
        <w:rPr>
          <w:rFonts w:ascii="Times New Roman" w:hAnsi="Times New Roman" w:cs="Times New Roman"/>
          <w:b/>
          <w:bCs/>
          <w:sz w:val="24"/>
          <w:szCs w:val="24"/>
        </w:rPr>
        <w:t xml:space="preserve"> группа:</w:t>
      </w:r>
      <w:r w:rsidR="00324E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4746" w:rsidRPr="001F4746">
        <w:rPr>
          <w:rFonts w:ascii="Times New Roman" w:hAnsi="Times New Roman" w:cs="Times New Roman"/>
          <w:bCs/>
          <w:sz w:val="24"/>
          <w:szCs w:val="24"/>
        </w:rPr>
        <w:t>анальгезирующее ненаркотическое средство</w:t>
      </w:r>
    </w:p>
    <w:p w:rsidR="005D5976" w:rsidRPr="005D5976" w:rsidRDefault="005D5976" w:rsidP="005D597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>Код АТХ:</w:t>
      </w:r>
      <w:r w:rsidR="00416F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4746" w:rsidRPr="001F4746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="001F4746" w:rsidRPr="001F4746">
        <w:rPr>
          <w:rFonts w:ascii="Times New Roman" w:hAnsi="Times New Roman" w:cs="Times New Roman"/>
          <w:bCs/>
          <w:sz w:val="24"/>
          <w:szCs w:val="24"/>
        </w:rPr>
        <w:t>02</w:t>
      </w:r>
      <w:r w:rsidR="001F4746" w:rsidRPr="001F4746">
        <w:rPr>
          <w:rFonts w:ascii="Times New Roman" w:hAnsi="Times New Roman" w:cs="Times New Roman"/>
          <w:bCs/>
          <w:sz w:val="24"/>
          <w:szCs w:val="24"/>
          <w:lang w:val="en-US"/>
        </w:rPr>
        <w:t>BE</w:t>
      </w:r>
      <w:r w:rsidR="001F4746" w:rsidRPr="001F4746">
        <w:rPr>
          <w:rFonts w:ascii="Times New Roman" w:hAnsi="Times New Roman" w:cs="Times New Roman"/>
          <w:bCs/>
          <w:sz w:val="24"/>
          <w:szCs w:val="24"/>
        </w:rPr>
        <w:t>01</w:t>
      </w:r>
    </w:p>
    <w:p w:rsidR="00DA2B59" w:rsidRPr="005D5976" w:rsidRDefault="005D5976" w:rsidP="005D59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5976">
        <w:rPr>
          <w:rFonts w:ascii="Times New Roman" w:hAnsi="Times New Roman" w:cs="Times New Roman"/>
          <w:b/>
          <w:sz w:val="24"/>
          <w:szCs w:val="24"/>
        </w:rPr>
        <w:t>Фармакологические свойства</w:t>
      </w:r>
    </w:p>
    <w:p w:rsidR="005D5976" w:rsidRPr="005D5976" w:rsidRDefault="005D5976" w:rsidP="005D597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D5976">
        <w:rPr>
          <w:rFonts w:ascii="Times New Roman" w:hAnsi="Times New Roman" w:cs="Times New Roman"/>
          <w:b/>
          <w:i/>
          <w:sz w:val="24"/>
          <w:szCs w:val="24"/>
        </w:rPr>
        <w:t>Фармакодинамика</w:t>
      </w:r>
    </w:p>
    <w:p w:rsidR="007C310D" w:rsidRDefault="001F4746" w:rsidP="005D597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F4746">
        <w:rPr>
          <w:rFonts w:ascii="Times New Roman" w:hAnsi="Times New Roman" w:cs="Times New Roman"/>
          <w:sz w:val="24"/>
          <w:szCs w:val="24"/>
        </w:rPr>
        <w:t xml:space="preserve">Парацетамол обладает жаропонижающим и болеутоляющим действием. Ненаркотический анальгетик, блокирует </w:t>
      </w:r>
      <w:proofErr w:type="spellStart"/>
      <w:r w:rsidRPr="001F4746">
        <w:rPr>
          <w:rFonts w:ascii="Times New Roman" w:hAnsi="Times New Roman" w:cs="Times New Roman"/>
          <w:sz w:val="24"/>
          <w:szCs w:val="24"/>
        </w:rPr>
        <w:t>циклооксигеназу</w:t>
      </w:r>
      <w:proofErr w:type="spellEnd"/>
      <w:r w:rsidRPr="001F4746">
        <w:rPr>
          <w:rFonts w:ascii="Times New Roman" w:hAnsi="Times New Roman" w:cs="Times New Roman"/>
          <w:sz w:val="24"/>
          <w:szCs w:val="24"/>
        </w:rPr>
        <w:t xml:space="preserve"> (ЦОГ) I и II преимущественно в центральной нервной системе, воздействуя на центры боли и терморегуляции. В воспаленных тканях клеточные </w:t>
      </w:r>
      <w:proofErr w:type="spellStart"/>
      <w:r w:rsidRPr="001F4746">
        <w:rPr>
          <w:rFonts w:ascii="Times New Roman" w:hAnsi="Times New Roman" w:cs="Times New Roman"/>
          <w:sz w:val="24"/>
          <w:szCs w:val="24"/>
        </w:rPr>
        <w:t>пероксидазы</w:t>
      </w:r>
      <w:proofErr w:type="spellEnd"/>
      <w:r w:rsidRPr="001F4746">
        <w:rPr>
          <w:rFonts w:ascii="Times New Roman" w:hAnsi="Times New Roman" w:cs="Times New Roman"/>
          <w:sz w:val="24"/>
          <w:szCs w:val="24"/>
        </w:rPr>
        <w:t xml:space="preserve"> нейтрализуют влияние парацета</w:t>
      </w:r>
      <w:r>
        <w:rPr>
          <w:rFonts w:ascii="Times New Roman" w:hAnsi="Times New Roman" w:cs="Times New Roman"/>
          <w:sz w:val="24"/>
          <w:szCs w:val="24"/>
        </w:rPr>
        <w:t>мола на ЦОГ, что объясняет прак</w:t>
      </w:r>
      <w:r w:rsidRPr="001F4746">
        <w:rPr>
          <w:rFonts w:ascii="Times New Roman" w:hAnsi="Times New Roman" w:cs="Times New Roman"/>
          <w:sz w:val="24"/>
          <w:szCs w:val="24"/>
        </w:rPr>
        <w:t>тически полное отсутствие противовоспалительного эф</w:t>
      </w:r>
      <w:r>
        <w:rPr>
          <w:rFonts w:ascii="Times New Roman" w:hAnsi="Times New Roman" w:cs="Times New Roman"/>
          <w:sz w:val="24"/>
          <w:szCs w:val="24"/>
        </w:rPr>
        <w:t>фекта. Поскольку парацетамол об</w:t>
      </w:r>
      <w:r w:rsidRPr="001F4746">
        <w:rPr>
          <w:rFonts w:ascii="Times New Roman" w:hAnsi="Times New Roman" w:cs="Times New Roman"/>
          <w:sz w:val="24"/>
          <w:szCs w:val="24"/>
        </w:rPr>
        <w:t>ладает чрезвычайно малым влиянием на синтез прост</w:t>
      </w:r>
      <w:r>
        <w:rPr>
          <w:rFonts w:ascii="Times New Roman" w:hAnsi="Times New Roman" w:cs="Times New Roman"/>
          <w:sz w:val="24"/>
          <w:szCs w:val="24"/>
        </w:rPr>
        <w:t>агландинов в периферических тка</w:t>
      </w:r>
      <w:r w:rsidRPr="001F4746">
        <w:rPr>
          <w:rFonts w:ascii="Times New Roman" w:hAnsi="Times New Roman" w:cs="Times New Roman"/>
          <w:sz w:val="24"/>
          <w:szCs w:val="24"/>
        </w:rPr>
        <w:t xml:space="preserve">нях, он не изменяет водно-электролитный обмен и не вызывает повреждения слизистой оболочки желудочно-кишечного тракта. Таким образом, парацетамол особенно подходит пациентам с заболеваниями желудочно-кишечного </w:t>
      </w:r>
      <w:r w:rsidRPr="001F4746">
        <w:rPr>
          <w:rFonts w:ascii="Times New Roman" w:hAnsi="Times New Roman" w:cs="Times New Roman"/>
          <w:sz w:val="24"/>
          <w:szCs w:val="24"/>
        </w:rPr>
        <w:lastRenderedPageBreak/>
        <w:t>тракта в анамнезе (как, например, у пациентов с желудочно-кишечным кровотечением в анамнезе или у пациентов пожилого возраста) или пациентам, принимающим сопутствующие лекарственные препараты, когда ингибирование периферических простагландинов может быть нежелательным.</w:t>
      </w:r>
    </w:p>
    <w:p w:rsidR="00566353" w:rsidRPr="00566353" w:rsidRDefault="00566353" w:rsidP="005D597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66353">
        <w:rPr>
          <w:rFonts w:ascii="Times New Roman" w:hAnsi="Times New Roman" w:cs="Times New Roman"/>
          <w:b/>
          <w:i/>
          <w:sz w:val="24"/>
          <w:szCs w:val="24"/>
        </w:rPr>
        <w:t>Фармакокинетика</w:t>
      </w:r>
    </w:p>
    <w:p w:rsidR="001F4746" w:rsidRPr="001F4746" w:rsidRDefault="001F4746" w:rsidP="001F47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746">
        <w:rPr>
          <w:rFonts w:ascii="Times New Roman" w:hAnsi="Times New Roman" w:cs="Times New Roman"/>
          <w:i/>
          <w:sz w:val="24"/>
          <w:szCs w:val="24"/>
        </w:rPr>
        <w:t>Абсорбция</w:t>
      </w:r>
      <w:r w:rsidRPr="001F4746">
        <w:rPr>
          <w:rFonts w:ascii="Times New Roman" w:hAnsi="Times New Roman" w:cs="Times New Roman"/>
          <w:sz w:val="24"/>
          <w:szCs w:val="24"/>
        </w:rPr>
        <w:t xml:space="preserve"> - высокая, п</w:t>
      </w:r>
      <w:r w:rsidR="00416F2E">
        <w:rPr>
          <w:rFonts w:ascii="Times New Roman" w:hAnsi="Times New Roman" w:cs="Times New Roman"/>
          <w:sz w:val="24"/>
          <w:szCs w:val="24"/>
        </w:rPr>
        <w:t>арацетамол</w:t>
      </w:r>
      <w:r w:rsidRPr="001F4746">
        <w:rPr>
          <w:rFonts w:ascii="Times New Roman" w:hAnsi="Times New Roman" w:cs="Times New Roman"/>
          <w:sz w:val="24"/>
          <w:szCs w:val="24"/>
        </w:rPr>
        <w:t xml:space="preserve"> быстро и практически полностью всасывается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746">
        <w:rPr>
          <w:rFonts w:ascii="Times New Roman" w:hAnsi="Times New Roman" w:cs="Times New Roman"/>
          <w:sz w:val="24"/>
          <w:szCs w:val="24"/>
        </w:rPr>
        <w:t>желудочно-кишечного тракта. Т</w:t>
      </w:r>
      <w:r w:rsidRPr="00416F2E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1F47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F4746">
        <w:rPr>
          <w:rFonts w:ascii="Times New Roman" w:hAnsi="Times New Roman" w:cs="Times New Roman"/>
          <w:sz w:val="24"/>
          <w:szCs w:val="24"/>
        </w:rPr>
        <w:t xml:space="preserve"> достигается через 0,5-2 ч; </w:t>
      </w:r>
      <w:r w:rsidRPr="00416F2E">
        <w:rPr>
          <w:rFonts w:ascii="Times New Roman" w:hAnsi="Times New Roman" w:cs="Times New Roman"/>
          <w:sz w:val="24"/>
          <w:szCs w:val="24"/>
        </w:rPr>
        <w:t>С</w:t>
      </w:r>
      <w:r w:rsidRPr="001F4746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1F4746">
        <w:rPr>
          <w:rFonts w:ascii="Times New Roman" w:hAnsi="Times New Roman" w:cs="Times New Roman"/>
          <w:sz w:val="24"/>
          <w:szCs w:val="24"/>
        </w:rPr>
        <w:t xml:space="preserve"> - 5-20 мкг/мл. Связь с белками плазмы - 15 %. Проникает через гематоэнцефалический барьер. Менее 1 % от принятой кормящей матерью дозы парацетамола проникает в грудное молоко. Терапевтически эффективная концентрация парацетамола в плазме достигается при его назначении в дозе 10-15 мг/кг.</w:t>
      </w:r>
    </w:p>
    <w:p w:rsidR="001F4746" w:rsidRPr="001F4746" w:rsidRDefault="001F4746" w:rsidP="001F47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746">
        <w:rPr>
          <w:rFonts w:ascii="Times New Roman" w:hAnsi="Times New Roman" w:cs="Times New Roman"/>
          <w:i/>
          <w:sz w:val="24"/>
          <w:szCs w:val="24"/>
        </w:rPr>
        <w:t>Метаболизм.</w:t>
      </w:r>
      <w:r w:rsidRPr="001F4746">
        <w:rPr>
          <w:rFonts w:ascii="Times New Roman" w:hAnsi="Times New Roman" w:cs="Times New Roman"/>
          <w:sz w:val="24"/>
          <w:szCs w:val="24"/>
        </w:rPr>
        <w:t xml:space="preserve"> Метаболизируется в печени (90-95 %): 80 % вступает в реакции конъюгации с </w:t>
      </w:r>
      <w:proofErr w:type="spellStart"/>
      <w:r w:rsidRPr="001F4746">
        <w:rPr>
          <w:rFonts w:ascii="Times New Roman" w:hAnsi="Times New Roman" w:cs="Times New Roman"/>
          <w:sz w:val="24"/>
          <w:szCs w:val="24"/>
        </w:rPr>
        <w:t>глюкуроновой</w:t>
      </w:r>
      <w:proofErr w:type="spellEnd"/>
      <w:r w:rsidRPr="001F4746">
        <w:rPr>
          <w:rFonts w:ascii="Times New Roman" w:hAnsi="Times New Roman" w:cs="Times New Roman"/>
          <w:sz w:val="24"/>
          <w:szCs w:val="24"/>
        </w:rPr>
        <w:t xml:space="preserve"> кислотой и сульфатами с образованием неактивных метаболитов; 17 % подвергается </w:t>
      </w:r>
      <w:proofErr w:type="spellStart"/>
      <w:r w:rsidRPr="001F4746">
        <w:rPr>
          <w:rFonts w:ascii="Times New Roman" w:hAnsi="Times New Roman" w:cs="Times New Roman"/>
          <w:sz w:val="24"/>
          <w:szCs w:val="24"/>
        </w:rPr>
        <w:t>гидроксилированию</w:t>
      </w:r>
      <w:proofErr w:type="spellEnd"/>
      <w:r w:rsidRPr="001F4746">
        <w:rPr>
          <w:rFonts w:ascii="Times New Roman" w:hAnsi="Times New Roman" w:cs="Times New Roman"/>
          <w:sz w:val="24"/>
          <w:szCs w:val="24"/>
        </w:rPr>
        <w:t xml:space="preserve"> с образованием 8 активных метаболитов, которые конъюгируют с </w:t>
      </w:r>
      <w:proofErr w:type="spellStart"/>
      <w:r w:rsidRPr="001F4746">
        <w:rPr>
          <w:rFonts w:ascii="Times New Roman" w:hAnsi="Times New Roman" w:cs="Times New Roman"/>
          <w:sz w:val="24"/>
          <w:szCs w:val="24"/>
        </w:rPr>
        <w:t>глутатионом</w:t>
      </w:r>
      <w:proofErr w:type="spellEnd"/>
      <w:r w:rsidRPr="001F4746">
        <w:rPr>
          <w:rFonts w:ascii="Times New Roman" w:hAnsi="Times New Roman" w:cs="Times New Roman"/>
          <w:sz w:val="24"/>
          <w:szCs w:val="24"/>
        </w:rPr>
        <w:t xml:space="preserve"> с образованием уже неактивных метаболитов. При недостатке </w:t>
      </w:r>
      <w:proofErr w:type="spellStart"/>
      <w:r w:rsidRPr="001F4746">
        <w:rPr>
          <w:rFonts w:ascii="Times New Roman" w:hAnsi="Times New Roman" w:cs="Times New Roman"/>
          <w:sz w:val="24"/>
          <w:szCs w:val="24"/>
        </w:rPr>
        <w:t>глутатиона</w:t>
      </w:r>
      <w:proofErr w:type="spellEnd"/>
      <w:r w:rsidRPr="001F4746">
        <w:rPr>
          <w:rFonts w:ascii="Times New Roman" w:hAnsi="Times New Roman" w:cs="Times New Roman"/>
          <w:sz w:val="24"/>
          <w:szCs w:val="24"/>
        </w:rPr>
        <w:t xml:space="preserve"> эти метаболиты могут блокировать ферментные системы </w:t>
      </w:r>
      <w:proofErr w:type="spellStart"/>
      <w:r w:rsidRPr="001F4746">
        <w:rPr>
          <w:rFonts w:ascii="Times New Roman" w:hAnsi="Times New Roman" w:cs="Times New Roman"/>
          <w:sz w:val="24"/>
          <w:szCs w:val="24"/>
        </w:rPr>
        <w:t>гепатоцитов</w:t>
      </w:r>
      <w:proofErr w:type="spellEnd"/>
      <w:r w:rsidRPr="001F4746">
        <w:rPr>
          <w:rFonts w:ascii="Times New Roman" w:hAnsi="Times New Roman" w:cs="Times New Roman"/>
          <w:sz w:val="24"/>
          <w:szCs w:val="24"/>
        </w:rPr>
        <w:t xml:space="preserve"> и вызывать их некроз. В метаболизме препарата также участвуют изоферменты CYP2E1, CYP1A2 и в меньшей степени изофермент CYP3A4. Дополнительными путями метаболизма являются </w:t>
      </w:r>
      <w:proofErr w:type="spellStart"/>
      <w:r w:rsidRPr="001F4746">
        <w:rPr>
          <w:rFonts w:ascii="Times New Roman" w:hAnsi="Times New Roman" w:cs="Times New Roman"/>
          <w:sz w:val="24"/>
          <w:szCs w:val="24"/>
        </w:rPr>
        <w:t>гидроксилирование</w:t>
      </w:r>
      <w:proofErr w:type="spellEnd"/>
      <w:r w:rsidRPr="001F4746">
        <w:rPr>
          <w:rFonts w:ascii="Times New Roman" w:hAnsi="Times New Roman" w:cs="Times New Roman"/>
          <w:sz w:val="24"/>
          <w:szCs w:val="24"/>
        </w:rPr>
        <w:t xml:space="preserve"> до 3-гидрокси- парацетамола и </w:t>
      </w:r>
      <w:proofErr w:type="spellStart"/>
      <w:r w:rsidRPr="001F4746">
        <w:rPr>
          <w:rFonts w:ascii="Times New Roman" w:hAnsi="Times New Roman" w:cs="Times New Roman"/>
          <w:sz w:val="24"/>
          <w:szCs w:val="24"/>
        </w:rPr>
        <w:t>метоксилирование</w:t>
      </w:r>
      <w:proofErr w:type="spellEnd"/>
      <w:r w:rsidRPr="001F4746">
        <w:rPr>
          <w:rFonts w:ascii="Times New Roman" w:hAnsi="Times New Roman" w:cs="Times New Roman"/>
          <w:sz w:val="24"/>
          <w:szCs w:val="24"/>
        </w:rPr>
        <w:t xml:space="preserve"> до 3-мстоксипарацетамола, которые впоследствии конъюгируют с </w:t>
      </w:r>
      <w:proofErr w:type="spellStart"/>
      <w:r w:rsidRPr="001F4746">
        <w:rPr>
          <w:rFonts w:ascii="Times New Roman" w:hAnsi="Times New Roman" w:cs="Times New Roman"/>
          <w:sz w:val="24"/>
          <w:szCs w:val="24"/>
        </w:rPr>
        <w:t>глюкуронидами</w:t>
      </w:r>
      <w:proofErr w:type="spellEnd"/>
      <w:r w:rsidRPr="001F4746">
        <w:rPr>
          <w:rFonts w:ascii="Times New Roman" w:hAnsi="Times New Roman" w:cs="Times New Roman"/>
          <w:sz w:val="24"/>
          <w:szCs w:val="24"/>
        </w:rPr>
        <w:t xml:space="preserve"> или сульфатами. У взрослых преобладает </w:t>
      </w:r>
      <w:proofErr w:type="spellStart"/>
      <w:r w:rsidRPr="001F4746">
        <w:rPr>
          <w:rFonts w:ascii="Times New Roman" w:hAnsi="Times New Roman" w:cs="Times New Roman"/>
          <w:sz w:val="24"/>
          <w:szCs w:val="24"/>
        </w:rPr>
        <w:t>глюкуронирование</w:t>
      </w:r>
      <w:proofErr w:type="spellEnd"/>
      <w:r w:rsidRPr="001F4746">
        <w:rPr>
          <w:rFonts w:ascii="Times New Roman" w:hAnsi="Times New Roman" w:cs="Times New Roman"/>
          <w:sz w:val="24"/>
          <w:szCs w:val="24"/>
        </w:rPr>
        <w:t xml:space="preserve">, у новорожденных (в т.ч. недоношенных) и маленьких детей - </w:t>
      </w:r>
      <w:proofErr w:type="spellStart"/>
      <w:r w:rsidRPr="001F4746">
        <w:rPr>
          <w:rFonts w:ascii="Times New Roman" w:hAnsi="Times New Roman" w:cs="Times New Roman"/>
          <w:sz w:val="24"/>
          <w:szCs w:val="24"/>
        </w:rPr>
        <w:t>сульфатирование</w:t>
      </w:r>
      <w:proofErr w:type="spellEnd"/>
      <w:r w:rsidRPr="001F4746">
        <w:rPr>
          <w:rFonts w:ascii="Times New Roman" w:hAnsi="Times New Roman" w:cs="Times New Roman"/>
          <w:sz w:val="24"/>
          <w:szCs w:val="24"/>
        </w:rPr>
        <w:t>. Конъюгированные метаболиты парацетамола (</w:t>
      </w:r>
      <w:proofErr w:type="spellStart"/>
      <w:r w:rsidRPr="001F4746">
        <w:rPr>
          <w:rFonts w:ascii="Times New Roman" w:hAnsi="Times New Roman" w:cs="Times New Roman"/>
          <w:sz w:val="24"/>
          <w:szCs w:val="24"/>
        </w:rPr>
        <w:t>глюкурониды</w:t>
      </w:r>
      <w:proofErr w:type="spellEnd"/>
      <w:r w:rsidRPr="001F4746">
        <w:rPr>
          <w:rFonts w:ascii="Times New Roman" w:hAnsi="Times New Roman" w:cs="Times New Roman"/>
          <w:sz w:val="24"/>
          <w:szCs w:val="24"/>
        </w:rPr>
        <w:t xml:space="preserve">, сульфаты и </w:t>
      </w:r>
      <w:proofErr w:type="spellStart"/>
      <w:r w:rsidRPr="001F4746">
        <w:rPr>
          <w:rFonts w:ascii="Times New Roman" w:hAnsi="Times New Roman" w:cs="Times New Roman"/>
          <w:sz w:val="24"/>
          <w:szCs w:val="24"/>
        </w:rPr>
        <w:t>конъюгаты</w:t>
      </w:r>
      <w:proofErr w:type="spellEnd"/>
      <w:r w:rsidRPr="001F474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F4746">
        <w:rPr>
          <w:rFonts w:ascii="Times New Roman" w:hAnsi="Times New Roman" w:cs="Times New Roman"/>
          <w:sz w:val="24"/>
          <w:szCs w:val="24"/>
        </w:rPr>
        <w:t>глутатионом</w:t>
      </w:r>
      <w:proofErr w:type="spellEnd"/>
      <w:r w:rsidRPr="001F4746">
        <w:rPr>
          <w:rFonts w:ascii="Times New Roman" w:hAnsi="Times New Roman" w:cs="Times New Roman"/>
          <w:sz w:val="24"/>
          <w:szCs w:val="24"/>
        </w:rPr>
        <w:t>) обладают низкой фармакологической (в т.ч. токсической) активностью.</w:t>
      </w:r>
    </w:p>
    <w:p w:rsidR="001F4746" w:rsidRDefault="001F4746" w:rsidP="001F47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746">
        <w:rPr>
          <w:rFonts w:ascii="Times New Roman" w:hAnsi="Times New Roman" w:cs="Times New Roman"/>
          <w:i/>
          <w:sz w:val="24"/>
          <w:szCs w:val="24"/>
        </w:rPr>
        <w:t>Выведение.</w:t>
      </w:r>
      <w:r w:rsidRPr="001F4746">
        <w:rPr>
          <w:rFonts w:ascii="Times New Roman" w:hAnsi="Times New Roman" w:cs="Times New Roman"/>
          <w:sz w:val="24"/>
          <w:szCs w:val="24"/>
        </w:rPr>
        <w:t xml:space="preserve"> Период полувыведения (Т</w:t>
      </w:r>
      <w:r w:rsidRPr="001F4746">
        <w:rPr>
          <w:rFonts w:ascii="Times New Roman" w:hAnsi="Times New Roman" w:cs="Times New Roman"/>
          <w:sz w:val="24"/>
          <w:szCs w:val="24"/>
          <w:vertAlign w:val="subscript"/>
        </w:rPr>
        <w:t>1/2</w:t>
      </w:r>
      <w:r w:rsidRPr="001F4746">
        <w:rPr>
          <w:rFonts w:ascii="Times New Roman" w:hAnsi="Times New Roman" w:cs="Times New Roman"/>
          <w:sz w:val="24"/>
          <w:szCs w:val="24"/>
        </w:rPr>
        <w:t>) - 1-4 ч. Выводится почками в виде метаболитов, преимущественно конъюгатов, только 3 % в неизменном виде. У пожилых пациентов снижается клиренс парацетамола и увеличивается период полувыведения.</w:t>
      </w:r>
    </w:p>
    <w:p w:rsidR="00566353" w:rsidRPr="00566353" w:rsidRDefault="00566353" w:rsidP="005D59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6353">
        <w:rPr>
          <w:rFonts w:ascii="Times New Roman" w:hAnsi="Times New Roman" w:cs="Times New Roman"/>
          <w:b/>
          <w:sz w:val="24"/>
          <w:szCs w:val="24"/>
        </w:rPr>
        <w:t>Показания к применению</w:t>
      </w:r>
    </w:p>
    <w:p w:rsidR="001F4746" w:rsidRPr="001F4746" w:rsidRDefault="001F4746" w:rsidP="001F47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746">
        <w:rPr>
          <w:rFonts w:ascii="Times New Roman" w:hAnsi="Times New Roman" w:cs="Times New Roman"/>
          <w:sz w:val="24"/>
          <w:szCs w:val="24"/>
        </w:rPr>
        <w:t>Обезболивающее средство при болевом синдроме слабой и умеренной выраженности: артралгия, миалгия, невралгия, мигрень, зубная и головная боль, альгодисменорея, боль при травмах и ожогах.</w:t>
      </w:r>
    </w:p>
    <w:p w:rsidR="001F4746" w:rsidRDefault="001F4746" w:rsidP="001F47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746">
        <w:rPr>
          <w:rFonts w:ascii="Times New Roman" w:hAnsi="Times New Roman" w:cs="Times New Roman"/>
          <w:sz w:val="24"/>
          <w:szCs w:val="24"/>
        </w:rPr>
        <w:t xml:space="preserve">Жаропонижающее средство при острых респираторных заболеваниях и других инфекционно-воспалительных заболеваниях, сопровождающихся повышением температуры тела. </w:t>
      </w:r>
    </w:p>
    <w:p w:rsidR="00622285" w:rsidRPr="00622285" w:rsidRDefault="00622285" w:rsidP="001F47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2285">
        <w:rPr>
          <w:rFonts w:ascii="Times New Roman" w:hAnsi="Times New Roman" w:cs="Times New Roman"/>
          <w:b/>
          <w:sz w:val="24"/>
          <w:szCs w:val="24"/>
        </w:rPr>
        <w:lastRenderedPageBreak/>
        <w:t>Противопоказания</w:t>
      </w:r>
    </w:p>
    <w:p w:rsidR="001F4746" w:rsidRPr="001F4746" w:rsidRDefault="001F4746" w:rsidP="001F4746">
      <w:pPr>
        <w:pStyle w:val="a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F4746">
        <w:rPr>
          <w:rFonts w:ascii="Times New Roman" w:hAnsi="Times New Roman" w:cs="Times New Roman"/>
          <w:sz w:val="24"/>
          <w:szCs w:val="24"/>
        </w:rPr>
        <w:t>повышенная</w:t>
      </w:r>
      <w:proofErr w:type="gramEnd"/>
      <w:r w:rsidRPr="001F4746">
        <w:rPr>
          <w:rFonts w:ascii="Times New Roman" w:hAnsi="Times New Roman" w:cs="Times New Roman"/>
          <w:sz w:val="24"/>
          <w:szCs w:val="24"/>
        </w:rPr>
        <w:t xml:space="preserve"> чувствительность к парацетамолу или любому другому компоненту препарата;</w:t>
      </w:r>
    </w:p>
    <w:p w:rsidR="001F4746" w:rsidRPr="001F4746" w:rsidRDefault="001F4746" w:rsidP="001F4746">
      <w:pPr>
        <w:pStyle w:val="a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F4746">
        <w:rPr>
          <w:rFonts w:ascii="Times New Roman" w:hAnsi="Times New Roman" w:cs="Times New Roman"/>
          <w:sz w:val="24"/>
          <w:szCs w:val="24"/>
        </w:rPr>
        <w:t>тяжелые</w:t>
      </w:r>
      <w:proofErr w:type="gramEnd"/>
      <w:r w:rsidRPr="001F4746">
        <w:rPr>
          <w:rFonts w:ascii="Times New Roman" w:hAnsi="Times New Roman" w:cs="Times New Roman"/>
          <w:sz w:val="24"/>
          <w:szCs w:val="24"/>
        </w:rPr>
        <w:t xml:space="preserve"> нарушения функции печени или почек;</w:t>
      </w:r>
    </w:p>
    <w:p w:rsidR="001F4746" w:rsidRDefault="001F4746" w:rsidP="001F4746">
      <w:pPr>
        <w:pStyle w:val="a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F4746"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 w:rsidRPr="001F4746">
        <w:rPr>
          <w:rFonts w:ascii="Times New Roman" w:hAnsi="Times New Roman" w:cs="Times New Roman"/>
          <w:sz w:val="24"/>
          <w:szCs w:val="24"/>
        </w:rPr>
        <w:t xml:space="preserve"> возраст до 6 лет.</w:t>
      </w:r>
    </w:p>
    <w:p w:rsidR="00191C8F" w:rsidRPr="00191C8F" w:rsidRDefault="00191C8F" w:rsidP="00191C8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1C8F">
        <w:rPr>
          <w:rFonts w:ascii="Times New Roman" w:hAnsi="Times New Roman" w:cs="Times New Roman"/>
          <w:b/>
          <w:sz w:val="24"/>
          <w:szCs w:val="24"/>
        </w:rPr>
        <w:t>С осторожностью</w:t>
      </w:r>
    </w:p>
    <w:p w:rsidR="00191C8F" w:rsidRPr="00191C8F" w:rsidRDefault="00191C8F" w:rsidP="00191C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Почечная и печеночная недостаточность легкой и средней степени тяжести, доброкачественная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гипербилирубинемии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 том числе синдром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Жильбера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дефицит фермента глюкозо-6-фосфатдегидрогеназы, дегидратация,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гиповолемия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анорексия, булимия и кахексия (недостаточный запас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глутатиона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печени), вирусный гепатит, алкогольное поражение печени, алкоголизм, береме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нность, период грудного вскармливания, пожилой возраст. </w:t>
      </w:r>
    </w:p>
    <w:p w:rsidR="003B1EA8" w:rsidRPr="003B1EA8" w:rsidRDefault="003B1EA8" w:rsidP="003B1EA8">
      <w:pPr>
        <w:pStyle w:val="3"/>
        <w:rPr>
          <w:rFonts w:eastAsiaTheme="minorEastAsia"/>
          <w:b/>
          <w:color w:val="auto"/>
        </w:rPr>
      </w:pPr>
      <w:r w:rsidRPr="003B1EA8">
        <w:rPr>
          <w:rFonts w:eastAsiaTheme="minorEastAsia"/>
          <w:b/>
          <w:color w:val="auto"/>
        </w:rPr>
        <w:t>Применение при беременности и в период грудного вскармливания</w:t>
      </w:r>
    </w:p>
    <w:p w:rsidR="003B1EA8" w:rsidRPr="003B1EA8" w:rsidRDefault="003B1EA8" w:rsidP="003B1EA8">
      <w:pPr>
        <w:pStyle w:val="3"/>
        <w:rPr>
          <w:rFonts w:eastAsiaTheme="minorEastAsia"/>
          <w:i/>
          <w:color w:val="auto"/>
        </w:rPr>
      </w:pPr>
      <w:r w:rsidRPr="003B1EA8">
        <w:rPr>
          <w:rFonts w:eastAsiaTheme="minorEastAsia"/>
          <w:i/>
          <w:color w:val="auto"/>
        </w:rPr>
        <w:t>Беременность</w:t>
      </w:r>
    </w:p>
    <w:p w:rsidR="003B1EA8" w:rsidRPr="003B1EA8" w:rsidRDefault="003B1EA8" w:rsidP="003B1EA8">
      <w:pPr>
        <w:pStyle w:val="3"/>
        <w:rPr>
          <w:rFonts w:eastAsiaTheme="minorEastAsia"/>
          <w:color w:val="auto"/>
        </w:rPr>
      </w:pPr>
      <w:r w:rsidRPr="003B1EA8">
        <w:rPr>
          <w:rFonts w:eastAsiaTheme="minorEastAsia"/>
          <w:color w:val="auto"/>
        </w:rPr>
        <w:t xml:space="preserve">В исследованиях на животных и у людей не было выявлено какого-либо риска применения препарата у беременных женщин или вредного воздействия препарата на развитие эмбриона и плода. Парацетамол может </w:t>
      </w:r>
      <w:r w:rsidR="00416F2E">
        <w:rPr>
          <w:rFonts w:eastAsiaTheme="minorEastAsia"/>
          <w:color w:val="auto"/>
        </w:rPr>
        <w:t>применяться</w:t>
      </w:r>
      <w:r w:rsidRPr="003B1EA8">
        <w:rPr>
          <w:rFonts w:eastAsiaTheme="minorEastAsia"/>
          <w:color w:val="auto"/>
        </w:rPr>
        <w:t xml:space="preserve"> во время беременности, однако целесообразно использовать минимальные эффективные дозы и максимально коротким курсом. </w:t>
      </w:r>
    </w:p>
    <w:p w:rsidR="003B1EA8" w:rsidRPr="003B1EA8" w:rsidRDefault="003B1EA8" w:rsidP="003B1EA8">
      <w:pPr>
        <w:pStyle w:val="3"/>
        <w:rPr>
          <w:rFonts w:eastAsiaTheme="minorEastAsia"/>
          <w:i/>
          <w:color w:val="auto"/>
        </w:rPr>
      </w:pPr>
      <w:r w:rsidRPr="003B1EA8">
        <w:rPr>
          <w:rFonts w:eastAsiaTheme="minorEastAsia"/>
          <w:i/>
          <w:color w:val="auto"/>
        </w:rPr>
        <w:t>Период грудного вскармливания</w:t>
      </w:r>
    </w:p>
    <w:p w:rsidR="003B1EA8" w:rsidRPr="003B1EA8" w:rsidRDefault="003B1EA8" w:rsidP="003B1EA8">
      <w:pPr>
        <w:pStyle w:val="3"/>
        <w:rPr>
          <w:rFonts w:eastAsiaTheme="minorEastAsia"/>
          <w:color w:val="auto"/>
        </w:rPr>
      </w:pPr>
      <w:r w:rsidRPr="003B1EA8">
        <w:rPr>
          <w:rFonts w:eastAsiaTheme="minorEastAsia"/>
          <w:color w:val="auto"/>
        </w:rPr>
        <w:t>В небольших количествах проникает в грудное молоко. В исследованиях не было установлено вредного воздействия парацетамола на организм ребенка при грудном вскармливании, тем не менее необходимо применять с осторожностью.</w:t>
      </w:r>
    </w:p>
    <w:p w:rsidR="00C25C26" w:rsidRPr="00860EC7" w:rsidRDefault="00C25C26" w:rsidP="003B1EA8">
      <w:pPr>
        <w:pStyle w:val="3"/>
        <w:rPr>
          <w:b/>
          <w:iCs/>
          <w:color w:val="auto"/>
        </w:rPr>
      </w:pPr>
      <w:r w:rsidRPr="00860EC7">
        <w:rPr>
          <w:b/>
          <w:iCs/>
          <w:color w:val="auto"/>
        </w:rPr>
        <w:t>Способ применения и дозы</w:t>
      </w:r>
    </w:p>
    <w:p w:rsidR="003B1EA8" w:rsidRPr="003B1EA8" w:rsidRDefault="003B1EA8" w:rsidP="003B1EA8">
      <w:pPr>
        <w:pStyle w:val="3"/>
        <w:rPr>
          <w:iCs/>
          <w:color w:val="auto"/>
        </w:rPr>
      </w:pPr>
      <w:r w:rsidRPr="003B1EA8">
        <w:rPr>
          <w:i/>
          <w:iCs/>
          <w:color w:val="auto"/>
        </w:rPr>
        <w:t>Внутрь (способ применения определяется лекарственной формой),</w:t>
      </w:r>
      <w:r w:rsidRPr="003B1EA8">
        <w:rPr>
          <w:iCs/>
          <w:color w:val="auto"/>
        </w:rPr>
        <w:t xml:space="preserve"> с большим количеством жидкости, через 1-2 ч после приема пищи (прием сразу после еды приводит к задержке наступления действия).</w:t>
      </w:r>
    </w:p>
    <w:p w:rsidR="003B1EA8" w:rsidRDefault="003B1EA8" w:rsidP="003B1EA8">
      <w:pPr>
        <w:pStyle w:val="3"/>
        <w:rPr>
          <w:iCs/>
          <w:color w:val="auto"/>
        </w:rPr>
      </w:pPr>
      <w:r w:rsidRPr="003B1EA8">
        <w:rPr>
          <w:i/>
          <w:iCs/>
          <w:color w:val="auto"/>
        </w:rPr>
        <w:t>Взрослые (включая пожилых) и дети старше 12 лет (масса тела более 40 кг).</w:t>
      </w:r>
      <w:r w:rsidRPr="003B1EA8">
        <w:rPr>
          <w:iCs/>
          <w:color w:val="auto"/>
        </w:rPr>
        <w:t xml:space="preserve"> </w:t>
      </w:r>
    </w:p>
    <w:p w:rsidR="003B1EA8" w:rsidRDefault="003B1EA8" w:rsidP="003B1EA8">
      <w:pPr>
        <w:pStyle w:val="3"/>
        <w:rPr>
          <w:iCs/>
          <w:color w:val="auto"/>
        </w:rPr>
      </w:pPr>
      <w:r w:rsidRPr="003B1EA8">
        <w:rPr>
          <w:iCs/>
          <w:color w:val="auto"/>
        </w:rPr>
        <w:t xml:space="preserve">500 мг - 1 г (1 - 2 таблетки) до 4 раз в сутки, если необходимо. </w:t>
      </w:r>
    </w:p>
    <w:p w:rsidR="003B1EA8" w:rsidRDefault="003B1EA8" w:rsidP="003B1EA8">
      <w:pPr>
        <w:pStyle w:val="3"/>
        <w:rPr>
          <w:iCs/>
          <w:color w:val="auto"/>
        </w:rPr>
      </w:pPr>
      <w:r w:rsidRPr="003B1EA8">
        <w:rPr>
          <w:iCs/>
          <w:color w:val="auto"/>
        </w:rPr>
        <w:t xml:space="preserve">Разовая доза - 500 мг (1 таблетка). </w:t>
      </w:r>
    </w:p>
    <w:p w:rsidR="003B1EA8" w:rsidRDefault="003B1EA8" w:rsidP="003B1EA8">
      <w:pPr>
        <w:pStyle w:val="3"/>
        <w:rPr>
          <w:iCs/>
          <w:color w:val="auto"/>
        </w:rPr>
      </w:pPr>
      <w:r w:rsidRPr="003B1EA8">
        <w:rPr>
          <w:iCs/>
          <w:color w:val="auto"/>
        </w:rPr>
        <w:t xml:space="preserve">Максимальная разовая доза - 1 г (2 таблетки). </w:t>
      </w:r>
    </w:p>
    <w:p w:rsidR="003B1EA8" w:rsidRPr="003B1EA8" w:rsidRDefault="003B1EA8" w:rsidP="003B1EA8">
      <w:pPr>
        <w:pStyle w:val="3"/>
        <w:rPr>
          <w:iCs/>
          <w:color w:val="auto"/>
        </w:rPr>
      </w:pPr>
      <w:r w:rsidRPr="003B1EA8">
        <w:rPr>
          <w:iCs/>
          <w:color w:val="auto"/>
        </w:rPr>
        <w:t>Максимальная суточная доза - 4 г (8 таблеток). Интервал между приемами - не менее 4 часов.</w:t>
      </w:r>
    </w:p>
    <w:p w:rsidR="003B1EA8" w:rsidRPr="003B1EA8" w:rsidRDefault="003B1EA8" w:rsidP="003B1EA8">
      <w:pPr>
        <w:pStyle w:val="3"/>
        <w:rPr>
          <w:iCs/>
          <w:color w:val="auto"/>
        </w:rPr>
      </w:pPr>
      <w:r w:rsidRPr="003B1EA8">
        <w:rPr>
          <w:i/>
          <w:iCs/>
          <w:color w:val="auto"/>
        </w:rPr>
        <w:t>Дети от 6 до 12 лет.</w:t>
      </w:r>
      <w:r w:rsidRPr="003B1EA8">
        <w:rPr>
          <w:iCs/>
          <w:color w:val="auto"/>
        </w:rPr>
        <w:t xml:space="preserve"> Дозу рассчитывают, исходя из массы тела ребенка: максимальная разовая доза - 15 мг/кг массы тела (1/2 таблетки - 1 таблетка) 4 раза в сутки, максимальная </w:t>
      </w:r>
      <w:r w:rsidRPr="003B1EA8">
        <w:rPr>
          <w:iCs/>
          <w:color w:val="auto"/>
        </w:rPr>
        <w:lastRenderedPageBreak/>
        <w:t>суточная доза - 60 мг/кг массы тела (4 таблетки). Интервал между приемами - не менее 4 часов.</w:t>
      </w:r>
    </w:p>
    <w:p w:rsidR="003B1EA8" w:rsidRPr="003B1EA8" w:rsidRDefault="003B1EA8" w:rsidP="003B1EA8">
      <w:pPr>
        <w:pStyle w:val="3"/>
        <w:rPr>
          <w:iCs/>
          <w:color w:val="auto"/>
        </w:rPr>
      </w:pPr>
      <w:r w:rsidRPr="003B1EA8">
        <w:rPr>
          <w:iCs/>
          <w:color w:val="auto"/>
        </w:rPr>
        <w:t>У взрослых парацетамол не рекомендуется применять б</w:t>
      </w:r>
      <w:r>
        <w:rPr>
          <w:iCs/>
          <w:color w:val="auto"/>
        </w:rPr>
        <w:t>олее 5 дней в качестве обезболи</w:t>
      </w:r>
      <w:r w:rsidRPr="003B1EA8">
        <w:rPr>
          <w:iCs/>
          <w:color w:val="auto"/>
        </w:rPr>
        <w:t>вающего средства и более 3 дней в качестве жаропонижающего средства без назначения и наблюдения врача.</w:t>
      </w:r>
    </w:p>
    <w:p w:rsidR="003B1EA8" w:rsidRPr="003B1EA8" w:rsidRDefault="003B1EA8" w:rsidP="003B1EA8">
      <w:pPr>
        <w:pStyle w:val="3"/>
        <w:rPr>
          <w:iCs/>
          <w:color w:val="auto"/>
        </w:rPr>
      </w:pPr>
      <w:r w:rsidRPr="003B1EA8">
        <w:rPr>
          <w:iCs/>
          <w:color w:val="auto"/>
        </w:rPr>
        <w:t>У детей парацетамол не рекомендуется применять более</w:t>
      </w:r>
      <w:r>
        <w:rPr>
          <w:iCs/>
          <w:color w:val="auto"/>
        </w:rPr>
        <w:t xml:space="preserve"> 3 дней без назначения и наблю</w:t>
      </w:r>
      <w:r w:rsidRPr="003B1EA8">
        <w:rPr>
          <w:iCs/>
          <w:color w:val="auto"/>
        </w:rPr>
        <w:t>дения врача. Не превышать указанную дозу.</w:t>
      </w:r>
    </w:p>
    <w:p w:rsidR="003B1EA8" w:rsidRDefault="003B1EA8" w:rsidP="003B1EA8">
      <w:pPr>
        <w:pStyle w:val="3"/>
        <w:rPr>
          <w:iCs/>
          <w:color w:val="auto"/>
        </w:rPr>
      </w:pPr>
      <w:r w:rsidRPr="003B1EA8">
        <w:rPr>
          <w:iCs/>
          <w:color w:val="auto"/>
        </w:rPr>
        <w:t xml:space="preserve">У пациентов с хроническими или декомпенсированными заболеваниями печени, с печеночной недостаточностью, хроническим алкоголизмом, у истощенных пациентов и при обезвоживании суточная доза не должна превышать 3 г (6 таблеток). </w:t>
      </w:r>
    </w:p>
    <w:p w:rsidR="003B1EA8" w:rsidRPr="00416F2E" w:rsidRDefault="003B1EA8" w:rsidP="003B1EA8">
      <w:pPr>
        <w:pStyle w:val="3"/>
        <w:rPr>
          <w:iCs/>
          <w:color w:val="auto"/>
        </w:rPr>
      </w:pPr>
      <w:r w:rsidRPr="00416F2E">
        <w:rPr>
          <w:iCs/>
          <w:color w:val="auto"/>
        </w:rPr>
        <w:t xml:space="preserve">Не превышайте указанную дозу. Следует принимать наименьшую дозу, необходимую для достижения эффекта. Интервал между приемами должен составлять не менее 4 ч. Препарат не должен приниматься одновременно с другими парацетамол- содержащими препаратами. Увеличение суточной дозы парацетамола или продолжительности лечения возможны только под наблюдением врача. </w:t>
      </w:r>
    </w:p>
    <w:p w:rsidR="00DB1403" w:rsidRPr="001762C8" w:rsidRDefault="00DB1403" w:rsidP="003B1EA8">
      <w:pPr>
        <w:pStyle w:val="3"/>
        <w:rPr>
          <w:b/>
          <w:iCs/>
          <w:color w:val="auto"/>
        </w:rPr>
      </w:pPr>
      <w:r w:rsidRPr="001762C8">
        <w:rPr>
          <w:b/>
          <w:iCs/>
          <w:color w:val="auto"/>
        </w:rPr>
        <w:t>Побочное действие</w:t>
      </w:r>
    </w:p>
    <w:p w:rsidR="00191C8F" w:rsidRDefault="003B1EA8" w:rsidP="003B1EA8">
      <w:pPr>
        <w:pStyle w:val="3"/>
        <w:rPr>
          <w:iCs/>
          <w:color w:val="auto"/>
        </w:rPr>
      </w:pPr>
      <w:r w:rsidRPr="003B1EA8">
        <w:rPr>
          <w:iCs/>
          <w:color w:val="auto"/>
        </w:rPr>
        <w:t xml:space="preserve">В рекомендованных дозах парацетамол обычно хорошо переносится. Нижеперечисленные побочные эффекты выявлены спонтанно в ходе пострегистрационного применения. </w:t>
      </w:r>
    </w:p>
    <w:p w:rsidR="00191C8F" w:rsidRDefault="00191C8F" w:rsidP="003B1EA8">
      <w:pPr>
        <w:pStyle w:val="3"/>
        <w:rPr>
          <w:i/>
          <w:iCs/>
          <w:color w:val="auto"/>
        </w:rPr>
      </w:pPr>
      <w:r>
        <w:rPr>
          <w:iCs/>
          <w:color w:val="auto"/>
        </w:rPr>
        <w:t xml:space="preserve">Для оценки частоты нежелательных реакций (НР) использованы следующие критерии </w:t>
      </w:r>
      <w:r w:rsidRPr="00191C8F">
        <w:rPr>
          <w:iCs/>
          <w:color w:val="auto"/>
        </w:rPr>
        <w:t>в соответствии с классификацией ВОЗ по нисходящей частоте возникновения: часто (</w:t>
      </w:r>
      <w:r>
        <w:rPr>
          <w:iCs/>
          <w:color w:val="auto"/>
        </w:rPr>
        <w:t>≥</w:t>
      </w:r>
      <w:r w:rsidRPr="00191C8F">
        <w:rPr>
          <w:iCs/>
          <w:color w:val="auto"/>
        </w:rPr>
        <w:t xml:space="preserve"> 1/100, &lt;1/10), нечасто (</w:t>
      </w:r>
      <w:r>
        <w:rPr>
          <w:iCs/>
          <w:color w:val="auto"/>
        </w:rPr>
        <w:t>≥</w:t>
      </w:r>
      <w:r w:rsidRPr="00191C8F">
        <w:rPr>
          <w:iCs/>
          <w:color w:val="auto"/>
        </w:rPr>
        <w:t>1/1000, &lt;1/100), редко (</w:t>
      </w:r>
      <w:r>
        <w:rPr>
          <w:iCs/>
          <w:color w:val="auto"/>
        </w:rPr>
        <w:t>≥</w:t>
      </w:r>
      <w:r w:rsidRPr="00191C8F">
        <w:rPr>
          <w:iCs/>
          <w:color w:val="auto"/>
        </w:rPr>
        <w:t xml:space="preserve">1/10000, </w:t>
      </w:r>
      <w:proofErr w:type="gramStart"/>
      <w:r w:rsidRPr="00191C8F">
        <w:rPr>
          <w:iCs/>
          <w:color w:val="auto"/>
        </w:rPr>
        <w:t>&lt; 1</w:t>
      </w:r>
      <w:proofErr w:type="gramEnd"/>
      <w:r w:rsidRPr="00191C8F">
        <w:rPr>
          <w:iCs/>
          <w:color w:val="auto"/>
        </w:rPr>
        <w:t>/1000), очень редко (&lt; 1/10000), включая отдельные сообщения.</w:t>
      </w:r>
    </w:p>
    <w:p w:rsidR="003B1EA8" w:rsidRDefault="003B1EA8" w:rsidP="003B1EA8">
      <w:pPr>
        <w:pStyle w:val="3"/>
        <w:rPr>
          <w:iCs/>
          <w:color w:val="auto"/>
        </w:rPr>
      </w:pPr>
      <w:r w:rsidRPr="003B1EA8">
        <w:rPr>
          <w:i/>
          <w:iCs/>
          <w:color w:val="auto"/>
        </w:rPr>
        <w:t>Нарушения со стороны крови и лимфатической системы:</w:t>
      </w:r>
      <w:r w:rsidRPr="003B1EA8">
        <w:rPr>
          <w:iCs/>
          <w:color w:val="auto"/>
        </w:rPr>
        <w:t xml:space="preserve"> </w:t>
      </w:r>
    </w:p>
    <w:p w:rsidR="003B1EA8" w:rsidRPr="003B1EA8" w:rsidRDefault="003B1EA8" w:rsidP="003B1EA8">
      <w:pPr>
        <w:pStyle w:val="3"/>
        <w:rPr>
          <w:iCs/>
          <w:color w:val="auto"/>
        </w:rPr>
      </w:pPr>
      <w:proofErr w:type="gramStart"/>
      <w:r w:rsidRPr="003B1EA8">
        <w:rPr>
          <w:i/>
          <w:iCs/>
          <w:color w:val="auto"/>
        </w:rPr>
        <w:t>часто</w:t>
      </w:r>
      <w:proofErr w:type="gramEnd"/>
      <w:r w:rsidRPr="003B1EA8">
        <w:rPr>
          <w:i/>
          <w:iCs/>
          <w:color w:val="auto"/>
        </w:rPr>
        <w:t>:</w:t>
      </w:r>
      <w:r w:rsidRPr="003B1EA8">
        <w:rPr>
          <w:iCs/>
          <w:color w:val="auto"/>
        </w:rPr>
        <w:t xml:space="preserve"> послеоперационные кровотечения</w:t>
      </w:r>
    </w:p>
    <w:p w:rsidR="003B1EA8" w:rsidRPr="003B1EA8" w:rsidRDefault="003B1EA8" w:rsidP="003B1EA8">
      <w:pPr>
        <w:pStyle w:val="3"/>
        <w:rPr>
          <w:iCs/>
          <w:color w:val="auto"/>
        </w:rPr>
      </w:pPr>
      <w:proofErr w:type="gramStart"/>
      <w:r w:rsidRPr="003B1EA8">
        <w:rPr>
          <w:i/>
          <w:iCs/>
          <w:color w:val="auto"/>
        </w:rPr>
        <w:t>очень</w:t>
      </w:r>
      <w:proofErr w:type="gramEnd"/>
      <w:r w:rsidRPr="003B1EA8">
        <w:rPr>
          <w:i/>
          <w:iCs/>
          <w:color w:val="auto"/>
        </w:rPr>
        <w:t xml:space="preserve"> редко:</w:t>
      </w:r>
      <w:r w:rsidRPr="003B1EA8">
        <w:rPr>
          <w:iCs/>
          <w:color w:val="auto"/>
        </w:rPr>
        <w:t xml:space="preserve"> анемия, тромбоцитопения, лейкопения, </w:t>
      </w:r>
      <w:proofErr w:type="spellStart"/>
      <w:r w:rsidRPr="003B1EA8">
        <w:rPr>
          <w:iCs/>
          <w:color w:val="auto"/>
        </w:rPr>
        <w:t>нейтропения</w:t>
      </w:r>
      <w:proofErr w:type="spellEnd"/>
      <w:r w:rsidRPr="003B1EA8">
        <w:rPr>
          <w:iCs/>
          <w:color w:val="auto"/>
        </w:rPr>
        <w:t>, агранулоцитоз; гемолитическая анемия</w:t>
      </w:r>
    </w:p>
    <w:p w:rsidR="003B1EA8" w:rsidRPr="003B1EA8" w:rsidRDefault="003B1EA8" w:rsidP="003B1EA8">
      <w:pPr>
        <w:pStyle w:val="3"/>
        <w:rPr>
          <w:i/>
          <w:iCs/>
          <w:color w:val="auto"/>
        </w:rPr>
      </w:pPr>
      <w:proofErr w:type="gramStart"/>
      <w:r w:rsidRPr="003B1EA8">
        <w:rPr>
          <w:i/>
          <w:iCs/>
          <w:color w:val="auto"/>
        </w:rPr>
        <w:t>частота</w:t>
      </w:r>
      <w:proofErr w:type="gramEnd"/>
      <w:r w:rsidRPr="003B1EA8">
        <w:rPr>
          <w:i/>
          <w:iCs/>
          <w:color w:val="auto"/>
        </w:rPr>
        <w:t xml:space="preserve"> неизвестна:</w:t>
      </w:r>
      <w:r w:rsidRPr="003B1EA8">
        <w:rPr>
          <w:iCs/>
          <w:color w:val="auto"/>
        </w:rPr>
        <w:t xml:space="preserve"> панцитопения, </w:t>
      </w:r>
      <w:proofErr w:type="spellStart"/>
      <w:r w:rsidRPr="003B1EA8">
        <w:rPr>
          <w:iCs/>
          <w:color w:val="auto"/>
        </w:rPr>
        <w:t>сульфогемоглобинемия</w:t>
      </w:r>
      <w:proofErr w:type="spellEnd"/>
      <w:r w:rsidRPr="003B1EA8">
        <w:rPr>
          <w:iCs/>
          <w:color w:val="auto"/>
        </w:rPr>
        <w:t xml:space="preserve">, </w:t>
      </w:r>
      <w:proofErr w:type="spellStart"/>
      <w:r w:rsidRPr="003B1EA8">
        <w:rPr>
          <w:iCs/>
          <w:color w:val="auto"/>
        </w:rPr>
        <w:t>метгемоглобинемия</w:t>
      </w:r>
      <w:proofErr w:type="spellEnd"/>
      <w:r w:rsidRPr="003B1EA8">
        <w:rPr>
          <w:iCs/>
          <w:color w:val="auto"/>
        </w:rPr>
        <w:t xml:space="preserve">. </w:t>
      </w:r>
      <w:r w:rsidRPr="003B1EA8">
        <w:rPr>
          <w:i/>
          <w:iCs/>
          <w:color w:val="auto"/>
        </w:rPr>
        <w:t>Нарушения со стороны иммунной системы:</w:t>
      </w:r>
    </w:p>
    <w:p w:rsidR="003B1EA8" w:rsidRPr="003B1EA8" w:rsidRDefault="003B1EA8" w:rsidP="003B1EA8">
      <w:pPr>
        <w:pStyle w:val="3"/>
        <w:rPr>
          <w:iCs/>
          <w:color w:val="auto"/>
        </w:rPr>
      </w:pPr>
      <w:proofErr w:type="gramStart"/>
      <w:r w:rsidRPr="003B1EA8">
        <w:rPr>
          <w:i/>
          <w:iCs/>
          <w:color w:val="auto"/>
        </w:rPr>
        <w:t>редко</w:t>
      </w:r>
      <w:proofErr w:type="gramEnd"/>
      <w:r w:rsidRPr="003B1EA8">
        <w:rPr>
          <w:i/>
          <w:iCs/>
          <w:color w:val="auto"/>
        </w:rPr>
        <w:t>:</w:t>
      </w:r>
      <w:r w:rsidRPr="003B1EA8">
        <w:rPr>
          <w:iCs/>
          <w:color w:val="auto"/>
        </w:rPr>
        <w:t xml:space="preserve"> аллергические реакции (в т.ч. кожная сыпь, зуд, крапивница, ангионевротический отек)</w:t>
      </w:r>
    </w:p>
    <w:p w:rsidR="003B1EA8" w:rsidRPr="003B1EA8" w:rsidRDefault="003B1EA8" w:rsidP="003B1EA8">
      <w:pPr>
        <w:pStyle w:val="3"/>
        <w:rPr>
          <w:iCs/>
          <w:color w:val="auto"/>
        </w:rPr>
      </w:pPr>
      <w:proofErr w:type="gramStart"/>
      <w:r w:rsidRPr="003B1EA8">
        <w:rPr>
          <w:i/>
          <w:iCs/>
          <w:color w:val="auto"/>
        </w:rPr>
        <w:t>очень</w:t>
      </w:r>
      <w:proofErr w:type="gramEnd"/>
      <w:r w:rsidRPr="003B1EA8">
        <w:rPr>
          <w:i/>
          <w:iCs/>
          <w:color w:val="auto"/>
        </w:rPr>
        <w:t xml:space="preserve"> редко:</w:t>
      </w:r>
      <w:r w:rsidRPr="003B1EA8">
        <w:rPr>
          <w:iCs/>
          <w:color w:val="auto"/>
        </w:rPr>
        <w:t xml:space="preserve"> острый </w:t>
      </w:r>
      <w:proofErr w:type="spellStart"/>
      <w:r w:rsidRPr="003B1EA8">
        <w:rPr>
          <w:iCs/>
          <w:color w:val="auto"/>
        </w:rPr>
        <w:t>генерализованный</w:t>
      </w:r>
      <w:proofErr w:type="spellEnd"/>
      <w:r w:rsidRPr="003B1EA8">
        <w:rPr>
          <w:iCs/>
          <w:color w:val="auto"/>
        </w:rPr>
        <w:t xml:space="preserve"> </w:t>
      </w:r>
      <w:proofErr w:type="spellStart"/>
      <w:r w:rsidRPr="003B1EA8">
        <w:rPr>
          <w:iCs/>
          <w:color w:val="auto"/>
        </w:rPr>
        <w:t>экзантематозный</w:t>
      </w:r>
      <w:proofErr w:type="spellEnd"/>
      <w:r w:rsidRPr="003B1EA8">
        <w:rPr>
          <w:iCs/>
          <w:color w:val="auto"/>
        </w:rPr>
        <w:t xml:space="preserve"> </w:t>
      </w:r>
      <w:proofErr w:type="spellStart"/>
      <w:r w:rsidRPr="003B1EA8">
        <w:rPr>
          <w:iCs/>
          <w:color w:val="auto"/>
        </w:rPr>
        <w:t>пустулез</w:t>
      </w:r>
      <w:proofErr w:type="spellEnd"/>
      <w:r w:rsidRPr="003B1EA8">
        <w:rPr>
          <w:iCs/>
          <w:color w:val="auto"/>
        </w:rPr>
        <w:t>, синдром Стивенса-</w:t>
      </w:r>
    </w:p>
    <w:p w:rsidR="003B1EA8" w:rsidRPr="003B1EA8" w:rsidRDefault="003B1EA8" w:rsidP="003B1EA8">
      <w:pPr>
        <w:pStyle w:val="3"/>
        <w:rPr>
          <w:iCs/>
          <w:color w:val="auto"/>
        </w:rPr>
      </w:pPr>
      <w:r w:rsidRPr="003B1EA8">
        <w:rPr>
          <w:iCs/>
          <w:color w:val="auto"/>
        </w:rPr>
        <w:t>Джонсона, токсический эпидермальный некролиз (синдром Лайелла), анафилаксия.</w:t>
      </w:r>
    </w:p>
    <w:p w:rsidR="003B1EA8" w:rsidRPr="003B1EA8" w:rsidRDefault="003B1EA8" w:rsidP="003B1EA8">
      <w:pPr>
        <w:pStyle w:val="3"/>
        <w:rPr>
          <w:i/>
          <w:iCs/>
          <w:color w:val="auto"/>
        </w:rPr>
      </w:pPr>
      <w:r w:rsidRPr="003B1EA8">
        <w:rPr>
          <w:i/>
          <w:iCs/>
          <w:color w:val="auto"/>
        </w:rPr>
        <w:t>Нарушения психики:</w:t>
      </w:r>
    </w:p>
    <w:p w:rsidR="003B1EA8" w:rsidRPr="003B1EA8" w:rsidRDefault="003B1EA8" w:rsidP="003B1EA8">
      <w:pPr>
        <w:pStyle w:val="3"/>
        <w:rPr>
          <w:iCs/>
          <w:color w:val="auto"/>
        </w:rPr>
      </w:pPr>
      <w:proofErr w:type="gramStart"/>
      <w:r w:rsidRPr="003B1EA8">
        <w:rPr>
          <w:i/>
          <w:iCs/>
          <w:color w:val="auto"/>
        </w:rPr>
        <w:t>часто</w:t>
      </w:r>
      <w:proofErr w:type="gramEnd"/>
      <w:r w:rsidRPr="003B1EA8">
        <w:rPr>
          <w:i/>
          <w:iCs/>
          <w:color w:val="auto"/>
        </w:rPr>
        <w:t xml:space="preserve">: </w:t>
      </w:r>
      <w:r w:rsidRPr="003B1EA8">
        <w:rPr>
          <w:iCs/>
          <w:color w:val="auto"/>
        </w:rPr>
        <w:t>бессонница, тревога.</w:t>
      </w:r>
    </w:p>
    <w:p w:rsidR="003B1EA8" w:rsidRPr="003B1EA8" w:rsidRDefault="003B1EA8" w:rsidP="003B1EA8">
      <w:pPr>
        <w:pStyle w:val="3"/>
        <w:rPr>
          <w:i/>
          <w:iCs/>
          <w:color w:val="auto"/>
        </w:rPr>
      </w:pPr>
      <w:r w:rsidRPr="003B1EA8">
        <w:rPr>
          <w:i/>
          <w:iCs/>
          <w:color w:val="auto"/>
        </w:rPr>
        <w:t>Нарушения со стороны нервной системы:</w:t>
      </w:r>
    </w:p>
    <w:p w:rsidR="003B1EA8" w:rsidRPr="003B1EA8" w:rsidRDefault="003B1EA8" w:rsidP="003B1EA8">
      <w:pPr>
        <w:pStyle w:val="3"/>
        <w:rPr>
          <w:iCs/>
          <w:color w:val="auto"/>
        </w:rPr>
      </w:pPr>
      <w:proofErr w:type="gramStart"/>
      <w:r w:rsidRPr="003B1EA8">
        <w:rPr>
          <w:i/>
          <w:iCs/>
          <w:color w:val="auto"/>
        </w:rPr>
        <w:lastRenderedPageBreak/>
        <w:t>часто</w:t>
      </w:r>
      <w:proofErr w:type="gramEnd"/>
      <w:r w:rsidRPr="003B1EA8">
        <w:rPr>
          <w:i/>
          <w:iCs/>
          <w:color w:val="auto"/>
        </w:rPr>
        <w:t>:</w:t>
      </w:r>
      <w:r w:rsidRPr="003B1EA8">
        <w:rPr>
          <w:iCs/>
          <w:color w:val="auto"/>
        </w:rPr>
        <w:t xml:space="preserve"> головная боль</w:t>
      </w:r>
    </w:p>
    <w:p w:rsidR="003B1EA8" w:rsidRPr="003B1EA8" w:rsidRDefault="003B1EA8" w:rsidP="003B1EA8">
      <w:pPr>
        <w:pStyle w:val="3"/>
        <w:rPr>
          <w:iCs/>
          <w:color w:val="auto"/>
        </w:rPr>
      </w:pPr>
      <w:proofErr w:type="gramStart"/>
      <w:r w:rsidRPr="003B1EA8">
        <w:rPr>
          <w:i/>
          <w:iCs/>
          <w:color w:val="auto"/>
        </w:rPr>
        <w:t>частота</w:t>
      </w:r>
      <w:proofErr w:type="gramEnd"/>
      <w:r w:rsidRPr="003B1EA8">
        <w:rPr>
          <w:i/>
          <w:iCs/>
          <w:color w:val="auto"/>
        </w:rPr>
        <w:t xml:space="preserve"> неизвестна:</w:t>
      </w:r>
      <w:r w:rsidRPr="003B1EA8">
        <w:rPr>
          <w:iCs/>
          <w:color w:val="auto"/>
        </w:rPr>
        <w:t xml:space="preserve"> дистония, головокруже</w:t>
      </w:r>
      <w:r>
        <w:rPr>
          <w:iCs/>
          <w:color w:val="auto"/>
        </w:rPr>
        <w:t xml:space="preserve">ние, психомоторное возбуждение, </w:t>
      </w:r>
      <w:r w:rsidRPr="003B1EA8">
        <w:rPr>
          <w:iCs/>
          <w:color w:val="auto"/>
        </w:rPr>
        <w:t>дезориентация (при приеме высоких доз).</w:t>
      </w:r>
    </w:p>
    <w:p w:rsidR="003B1EA8" w:rsidRPr="003B1EA8" w:rsidRDefault="003B1EA8" w:rsidP="003B1EA8">
      <w:pPr>
        <w:pStyle w:val="3"/>
        <w:rPr>
          <w:i/>
          <w:iCs/>
          <w:color w:val="auto"/>
        </w:rPr>
      </w:pPr>
      <w:r w:rsidRPr="003B1EA8">
        <w:rPr>
          <w:i/>
          <w:iCs/>
          <w:color w:val="auto"/>
        </w:rPr>
        <w:t>Нарушения со стороны органа зрения:</w:t>
      </w:r>
    </w:p>
    <w:p w:rsidR="003B1EA8" w:rsidRPr="003B1EA8" w:rsidRDefault="003B1EA8" w:rsidP="003B1EA8">
      <w:pPr>
        <w:pStyle w:val="3"/>
        <w:rPr>
          <w:iCs/>
          <w:color w:val="auto"/>
        </w:rPr>
      </w:pPr>
      <w:proofErr w:type="gramStart"/>
      <w:r w:rsidRPr="003B1EA8">
        <w:rPr>
          <w:i/>
          <w:iCs/>
          <w:color w:val="auto"/>
        </w:rPr>
        <w:t>часто</w:t>
      </w:r>
      <w:proofErr w:type="gramEnd"/>
      <w:r w:rsidRPr="003B1EA8">
        <w:rPr>
          <w:i/>
          <w:iCs/>
          <w:color w:val="auto"/>
        </w:rPr>
        <w:t>:</w:t>
      </w:r>
      <w:r w:rsidRPr="003B1EA8">
        <w:rPr>
          <w:iCs/>
          <w:color w:val="auto"/>
        </w:rPr>
        <w:t xml:space="preserve"> </w:t>
      </w:r>
      <w:proofErr w:type="spellStart"/>
      <w:r w:rsidRPr="003B1EA8">
        <w:rPr>
          <w:iCs/>
          <w:color w:val="auto"/>
        </w:rPr>
        <w:t>периорбитальный</w:t>
      </w:r>
      <w:proofErr w:type="spellEnd"/>
      <w:r w:rsidRPr="003B1EA8">
        <w:rPr>
          <w:iCs/>
          <w:color w:val="auto"/>
        </w:rPr>
        <w:t xml:space="preserve"> отек.</w:t>
      </w:r>
    </w:p>
    <w:p w:rsidR="003B1EA8" w:rsidRPr="003B1EA8" w:rsidRDefault="003B1EA8" w:rsidP="003B1EA8">
      <w:pPr>
        <w:pStyle w:val="3"/>
        <w:rPr>
          <w:i/>
          <w:iCs/>
          <w:color w:val="auto"/>
        </w:rPr>
      </w:pPr>
      <w:r w:rsidRPr="003B1EA8">
        <w:rPr>
          <w:i/>
          <w:iCs/>
          <w:color w:val="auto"/>
        </w:rPr>
        <w:t>Нарушения со стороны сердца:</w:t>
      </w:r>
    </w:p>
    <w:p w:rsidR="003B1EA8" w:rsidRPr="003B1EA8" w:rsidRDefault="003B1EA8" w:rsidP="003B1EA8">
      <w:pPr>
        <w:pStyle w:val="3"/>
        <w:rPr>
          <w:iCs/>
          <w:color w:val="auto"/>
        </w:rPr>
      </w:pPr>
      <w:proofErr w:type="gramStart"/>
      <w:r w:rsidRPr="003B1EA8">
        <w:rPr>
          <w:i/>
          <w:iCs/>
          <w:color w:val="auto"/>
        </w:rPr>
        <w:t>часто</w:t>
      </w:r>
      <w:proofErr w:type="gramEnd"/>
      <w:r w:rsidRPr="003B1EA8">
        <w:rPr>
          <w:i/>
          <w:iCs/>
          <w:color w:val="auto"/>
        </w:rPr>
        <w:t>:</w:t>
      </w:r>
      <w:r w:rsidRPr="003B1EA8">
        <w:rPr>
          <w:iCs/>
          <w:color w:val="auto"/>
        </w:rPr>
        <w:t xml:space="preserve"> тахикардия, боль в груди.</w:t>
      </w:r>
    </w:p>
    <w:p w:rsidR="003B1EA8" w:rsidRPr="003B1EA8" w:rsidRDefault="003B1EA8" w:rsidP="003B1EA8">
      <w:pPr>
        <w:pStyle w:val="3"/>
        <w:rPr>
          <w:i/>
          <w:iCs/>
          <w:color w:val="auto"/>
        </w:rPr>
      </w:pPr>
      <w:r w:rsidRPr="003B1EA8">
        <w:rPr>
          <w:i/>
          <w:iCs/>
          <w:color w:val="auto"/>
        </w:rPr>
        <w:t>Нарушения со стороны сосудов:</w:t>
      </w:r>
    </w:p>
    <w:p w:rsidR="003B1EA8" w:rsidRPr="003B1EA8" w:rsidRDefault="003B1EA8" w:rsidP="003B1EA8">
      <w:pPr>
        <w:pStyle w:val="3"/>
        <w:rPr>
          <w:iCs/>
          <w:color w:val="auto"/>
        </w:rPr>
      </w:pPr>
      <w:proofErr w:type="gramStart"/>
      <w:r w:rsidRPr="003B1EA8">
        <w:rPr>
          <w:i/>
          <w:iCs/>
          <w:color w:val="auto"/>
        </w:rPr>
        <w:t>часто</w:t>
      </w:r>
      <w:proofErr w:type="gramEnd"/>
      <w:r w:rsidRPr="003B1EA8">
        <w:rPr>
          <w:i/>
          <w:iCs/>
          <w:color w:val="auto"/>
        </w:rPr>
        <w:t>:</w:t>
      </w:r>
      <w:r w:rsidRPr="003B1EA8">
        <w:rPr>
          <w:iCs/>
          <w:color w:val="auto"/>
        </w:rPr>
        <w:t xml:space="preserve"> периферические отеки, гипертензия</w:t>
      </w:r>
    </w:p>
    <w:p w:rsidR="003B1EA8" w:rsidRPr="003B1EA8" w:rsidRDefault="003B1EA8" w:rsidP="003B1EA8">
      <w:pPr>
        <w:pStyle w:val="3"/>
        <w:rPr>
          <w:iCs/>
          <w:color w:val="auto"/>
        </w:rPr>
      </w:pPr>
      <w:proofErr w:type="gramStart"/>
      <w:r w:rsidRPr="003B1EA8">
        <w:rPr>
          <w:i/>
          <w:iCs/>
          <w:color w:val="auto"/>
        </w:rPr>
        <w:t>редко</w:t>
      </w:r>
      <w:proofErr w:type="gramEnd"/>
      <w:r w:rsidRPr="003B1EA8">
        <w:rPr>
          <w:i/>
          <w:iCs/>
          <w:color w:val="auto"/>
        </w:rPr>
        <w:t>:</w:t>
      </w:r>
      <w:r w:rsidRPr="003B1EA8">
        <w:rPr>
          <w:iCs/>
          <w:color w:val="auto"/>
        </w:rPr>
        <w:t xml:space="preserve"> снижение артериального давления.</w:t>
      </w:r>
    </w:p>
    <w:p w:rsidR="003B1EA8" w:rsidRPr="003B1EA8" w:rsidRDefault="003B1EA8" w:rsidP="003B1EA8">
      <w:pPr>
        <w:pStyle w:val="3"/>
        <w:rPr>
          <w:iCs/>
          <w:color w:val="auto"/>
        </w:rPr>
      </w:pPr>
      <w:r w:rsidRPr="003B1EA8">
        <w:rPr>
          <w:i/>
          <w:iCs/>
          <w:color w:val="auto"/>
        </w:rPr>
        <w:t>Нарушения со стороны дыхательной системы, органов грудной клетки и средостения: часто:</w:t>
      </w:r>
      <w:r w:rsidRPr="003B1EA8">
        <w:rPr>
          <w:iCs/>
          <w:color w:val="auto"/>
        </w:rPr>
        <w:t xml:space="preserve"> диспноэ, патологическое дыхание, отек легких, гипоксия, плевральный выпот, хрипы, одышка, кашель</w:t>
      </w:r>
    </w:p>
    <w:p w:rsidR="003B1EA8" w:rsidRPr="003B1EA8" w:rsidRDefault="003B1EA8" w:rsidP="003B1EA8">
      <w:pPr>
        <w:pStyle w:val="3"/>
        <w:rPr>
          <w:iCs/>
          <w:color w:val="auto"/>
        </w:rPr>
      </w:pPr>
      <w:proofErr w:type="gramStart"/>
      <w:r w:rsidRPr="003B1EA8">
        <w:rPr>
          <w:i/>
          <w:iCs/>
          <w:color w:val="auto"/>
        </w:rPr>
        <w:t>очень</w:t>
      </w:r>
      <w:proofErr w:type="gramEnd"/>
      <w:r w:rsidRPr="003B1EA8">
        <w:rPr>
          <w:i/>
          <w:iCs/>
          <w:color w:val="auto"/>
        </w:rPr>
        <w:t xml:space="preserve"> редко: </w:t>
      </w:r>
      <w:r w:rsidRPr="003B1EA8">
        <w:rPr>
          <w:iCs/>
          <w:color w:val="auto"/>
        </w:rPr>
        <w:t>бронхоспазм</w:t>
      </w:r>
      <w:r w:rsidR="009F2429">
        <w:rPr>
          <w:iCs/>
          <w:color w:val="auto"/>
        </w:rPr>
        <w:t xml:space="preserve"> (у пациентов с гиперчувствительно</w:t>
      </w:r>
      <w:r w:rsidRPr="003B1EA8">
        <w:rPr>
          <w:iCs/>
          <w:color w:val="auto"/>
        </w:rPr>
        <w:t>стью к ацетилсалициловой</w:t>
      </w:r>
    </w:p>
    <w:p w:rsidR="003B1EA8" w:rsidRPr="003B1EA8" w:rsidRDefault="003B1EA8" w:rsidP="003B1EA8">
      <w:pPr>
        <w:pStyle w:val="3"/>
        <w:rPr>
          <w:iCs/>
          <w:color w:val="auto"/>
        </w:rPr>
      </w:pPr>
      <w:proofErr w:type="gramStart"/>
      <w:r w:rsidRPr="003B1EA8">
        <w:rPr>
          <w:iCs/>
          <w:color w:val="auto"/>
        </w:rPr>
        <w:t>кислоте</w:t>
      </w:r>
      <w:proofErr w:type="gramEnd"/>
      <w:r w:rsidRPr="003B1EA8">
        <w:rPr>
          <w:iCs/>
          <w:color w:val="auto"/>
        </w:rPr>
        <w:t xml:space="preserve"> и другим нестероидным противовоспалительным препаратам).</w:t>
      </w:r>
    </w:p>
    <w:p w:rsidR="003B1EA8" w:rsidRPr="009F2429" w:rsidRDefault="003B1EA8" w:rsidP="003B1EA8">
      <w:pPr>
        <w:pStyle w:val="3"/>
        <w:rPr>
          <w:i/>
          <w:iCs/>
          <w:color w:val="auto"/>
        </w:rPr>
      </w:pPr>
      <w:r w:rsidRPr="009F2429">
        <w:rPr>
          <w:i/>
          <w:iCs/>
          <w:color w:val="auto"/>
        </w:rPr>
        <w:t>Нарушения со стороны желудочно-кишечного тракта:</w:t>
      </w:r>
    </w:p>
    <w:p w:rsidR="003B1EA8" w:rsidRPr="003B1EA8" w:rsidRDefault="003B1EA8" w:rsidP="003B1EA8">
      <w:pPr>
        <w:pStyle w:val="3"/>
        <w:rPr>
          <w:iCs/>
          <w:color w:val="auto"/>
        </w:rPr>
      </w:pPr>
      <w:proofErr w:type="gramStart"/>
      <w:r w:rsidRPr="009F2429">
        <w:rPr>
          <w:i/>
          <w:iCs/>
          <w:color w:val="auto"/>
        </w:rPr>
        <w:t>часто</w:t>
      </w:r>
      <w:proofErr w:type="gramEnd"/>
      <w:r w:rsidRPr="009F2429">
        <w:rPr>
          <w:i/>
          <w:iCs/>
          <w:color w:val="auto"/>
        </w:rPr>
        <w:t>:</w:t>
      </w:r>
      <w:r w:rsidRPr="003B1EA8">
        <w:rPr>
          <w:iCs/>
          <w:color w:val="auto"/>
        </w:rPr>
        <w:t xml:space="preserve"> диарея, запор, диспепсия, вздутие живота</w:t>
      </w:r>
    </w:p>
    <w:p w:rsidR="003B1EA8" w:rsidRPr="003B1EA8" w:rsidRDefault="003B1EA8" w:rsidP="003B1EA8">
      <w:pPr>
        <w:pStyle w:val="3"/>
        <w:rPr>
          <w:iCs/>
          <w:color w:val="auto"/>
        </w:rPr>
      </w:pPr>
      <w:proofErr w:type="gramStart"/>
      <w:r w:rsidRPr="009F2429">
        <w:rPr>
          <w:i/>
          <w:iCs/>
          <w:color w:val="auto"/>
        </w:rPr>
        <w:t>редко</w:t>
      </w:r>
      <w:proofErr w:type="gramEnd"/>
      <w:r w:rsidRPr="009F2429">
        <w:rPr>
          <w:i/>
          <w:iCs/>
          <w:color w:val="auto"/>
        </w:rPr>
        <w:t>:</w:t>
      </w:r>
      <w:r w:rsidRPr="003B1EA8">
        <w:rPr>
          <w:iCs/>
          <w:color w:val="auto"/>
        </w:rPr>
        <w:t xml:space="preserve"> боль в животе, тошнота, рвота</w:t>
      </w:r>
    </w:p>
    <w:p w:rsidR="003B1EA8" w:rsidRPr="003B1EA8" w:rsidRDefault="003B1EA8" w:rsidP="003B1EA8">
      <w:pPr>
        <w:pStyle w:val="3"/>
        <w:rPr>
          <w:iCs/>
          <w:color w:val="auto"/>
        </w:rPr>
      </w:pPr>
      <w:proofErr w:type="gramStart"/>
      <w:r w:rsidRPr="009F2429">
        <w:rPr>
          <w:i/>
          <w:iCs/>
          <w:color w:val="auto"/>
        </w:rPr>
        <w:t>частота</w:t>
      </w:r>
      <w:proofErr w:type="gramEnd"/>
      <w:r w:rsidRPr="009F2429">
        <w:rPr>
          <w:i/>
          <w:iCs/>
          <w:color w:val="auto"/>
        </w:rPr>
        <w:t xml:space="preserve"> неизвестна: </w:t>
      </w:r>
      <w:r w:rsidRPr="003B1EA8">
        <w:rPr>
          <w:iCs/>
          <w:color w:val="auto"/>
        </w:rPr>
        <w:t>сухость во рту.</w:t>
      </w:r>
    </w:p>
    <w:p w:rsidR="003B1EA8" w:rsidRPr="009F2429" w:rsidRDefault="003B1EA8" w:rsidP="003B1EA8">
      <w:pPr>
        <w:pStyle w:val="3"/>
        <w:rPr>
          <w:i/>
          <w:iCs/>
          <w:color w:val="auto"/>
        </w:rPr>
      </w:pPr>
      <w:r w:rsidRPr="009F2429">
        <w:rPr>
          <w:i/>
          <w:iCs/>
          <w:color w:val="auto"/>
        </w:rPr>
        <w:t>Нарушения со стороны печени и желчевыводящих путей:</w:t>
      </w:r>
    </w:p>
    <w:p w:rsidR="003B1EA8" w:rsidRPr="003B1EA8" w:rsidRDefault="003B1EA8" w:rsidP="003B1EA8">
      <w:pPr>
        <w:pStyle w:val="3"/>
        <w:rPr>
          <w:iCs/>
          <w:color w:val="auto"/>
        </w:rPr>
      </w:pPr>
      <w:proofErr w:type="gramStart"/>
      <w:r w:rsidRPr="009F2429">
        <w:rPr>
          <w:i/>
          <w:iCs/>
          <w:color w:val="auto"/>
        </w:rPr>
        <w:t>редко</w:t>
      </w:r>
      <w:proofErr w:type="gramEnd"/>
      <w:r w:rsidRPr="009F2429">
        <w:rPr>
          <w:i/>
          <w:iCs/>
          <w:color w:val="auto"/>
        </w:rPr>
        <w:t>:</w:t>
      </w:r>
      <w:r w:rsidRPr="003B1EA8">
        <w:rPr>
          <w:iCs/>
          <w:color w:val="auto"/>
        </w:rPr>
        <w:t xml:space="preserve"> повышение активности печеночных ферментов</w:t>
      </w:r>
    </w:p>
    <w:p w:rsidR="009F2429" w:rsidRDefault="003B1EA8" w:rsidP="003B1EA8">
      <w:pPr>
        <w:pStyle w:val="3"/>
        <w:rPr>
          <w:iCs/>
          <w:color w:val="auto"/>
        </w:rPr>
      </w:pPr>
      <w:proofErr w:type="gramStart"/>
      <w:r w:rsidRPr="009F2429">
        <w:rPr>
          <w:i/>
          <w:iCs/>
          <w:color w:val="auto"/>
        </w:rPr>
        <w:t>частота</w:t>
      </w:r>
      <w:proofErr w:type="gramEnd"/>
      <w:r w:rsidRPr="009F2429">
        <w:rPr>
          <w:i/>
          <w:iCs/>
          <w:color w:val="auto"/>
        </w:rPr>
        <w:t xml:space="preserve"> неизвестна:</w:t>
      </w:r>
      <w:r w:rsidRPr="003B1EA8">
        <w:rPr>
          <w:iCs/>
          <w:color w:val="auto"/>
        </w:rPr>
        <w:t xml:space="preserve"> печеночная недостаточность, гепатиты, некроз печени. </w:t>
      </w:r>
    </w:p>
    <w:p w:rsidR="009F2429" w:rsidRDefault="003B1EA8" w:rsidP="003B1EA8">
      <w:pPr>
        <w:pStyle w:val="3"/>
        <w:rPr>
          <w:iCs/>
          <w:color w:val="auto"/>
        </w:rPr>
      </w:pPr>
      <w:r w:rsidRPr="009F2429">
        <w:rPr>
          <w:i/>
          <w:iCs/>
          <w:color w:val="auto"/>
        </w:rPr>
        <w:t>Нарушения со стороны кожи и подкожных тканей:</w:t>
      </w:r>
      <w:r w:rsidRPr="003B1EA8">
        <w:rPr>
          <w:iCs/>
          <w:color w:val="auto"/>
        </w:rPr>
        <w:t xml:space="preserve"> </w:t>
      </w:r>
    </w:p>
    <w:p w:rsidR="003B1EA8" w:rsidRPr="003B1EA8" w:rsidRDefault="003B1EA8" w:rsidP="003B1EA8">
      <w:pPr>
        <w:pStyle w:val="3"/>
        <w:rPr>
          <w:iCs/>
          <w:color w:val="auto"/>
        </w:rPr>
      </w:pPr>
      <w:proofErr w:type="gramStart"/>
      <w:r w:rsidRPr="009F2429">
        <w:rPr>
          <w:i/>
          <w:iCs/>
          <w:color w:val="auto"/>
        </w:rPr>
        <w:t>частота</w:t>
      </w:r>
      <w:proofErr w:type="gramEnd"/>
      <w:r w:rsidRPr="009F2429">
        <w:rPr>
          <w:i/>
          <w:iCs/>
          <w:color w:val="auto"/>
        </w:rPr>
        <w:t xml:space="preserve"> неизвестна:</w:t>
      </w:r>
      <w:r w:rsidRPr="003B1EA8">
        <w:rPr>
          <w:iCs/>
          <w:color w:val="auto"/>
        </w:rPr>
        <w:t xml:space="preserve"> экзантема.</w:t>
      </w:r>
    </w:p>
    <w:p w:rsidR="003B1EA8" w:rsidRPr="009F2429" w:rsidRDefault="003B1EA8" w:rsidP="003B1EA8">
      <w:pPr>
        <w:pStyle w:val="3"/>
        <w:rPr>
          <w:i/>
          <w:iCs/>
          <w:color w:val="auto"/>
        </w:rPr>
      </w:pPr>
      <w:r w:rsidRPr="009F2429">
        <w:rPr>
          <w:i/>
          <w:iCs/>
          <w:color w:val="auto"/>
        </w:rPr>
        <w:t>Нарушения со стороны скелетно-мышечной и соединительной ткани:</w:t>
      </w:r>
    </w:p>
    <w:p w:rsidR="003B1EA8" w:rsidRPr="003B1EA8" w:rsidRDefault="003B1EA8" w:rsidP="003B1EA8">
      <w:pPr>
        <w:pStyle w:val="3"/>
        <w:rPr>
          <w:iCs/>
          <w:color w:val="auto"/>
        </w:rPr>
      </w:pPr>
      <w:proofErr w:type="gramStart"/>
      <w:r w:rsidRPr="009F2429">
        <w:rPr>
          <w:i/>
          <w:iCs/>
          <w:color w:val="auto"/>
        </w:rPr>
        <w:t>часто</w:t>
      </w:r>
      <w:proofErr w:type="gramEnd"/>
      <w:r w:rsidRPr="009F2429">
        <w:rPr>
          <w:i/>
          <w:iCs/>
          <w:color w:val="auto"/>
        </w:rPr>
        <w:t>:</w:t>
      </w:r>
      <w:r w:rsidRPr="003B1EA8">
        <w:rPr>
          <w:iCs/>
          <w:color w:val="auto"/>
        </w:rPr>
        <w:t xml:space="preserve"> мышечные спазмы, тризм.</w:t>
      </w:r>
    </w:p>
    <w:p w:rsidR="003B1EA8" w:rsidRPr="009F2429" w:rsidRDefault="003B1EA8" w:rsidP="003B1EA8">
      <w:pPr>
        <w:pStyle w:val="3"/>
        <w:rPr>
          <w:i/>
          <w:iCs/>
          <w:color w:val="auto"/>
        </w:rPr>
      </w:pPr>
      <w:r w:rsidRPr="009F2429">
        <w:rPr>
          <w:i/>
          <w:iCs/>
          <w:color w:val="auto"/>
        </w:rPr>
        <w:t>Нарушения со стороны почек и мочевыводящих путей:</w:t>
      </w:r>
    </w:p>
    <w:p w:rsidR="003B1EA8" w:rsidRPr="003B1EA8" w:rsidRDefault="003B1EA8" w:rsidP="003B1EA8">
      <w:pPr>
        <w:pStyle w:val="3"/>
        <w:rPr>
          <w:iCs/>
          <w:color w:val="auto"/>
        </w:rPr>
      </w:pPr>
      <w:proofErr w:type="gramStart"/>
      <w:r w:rsidRPr="009F2429">
        <w:rPr>
          <w:i/>
          <w:iCs/>
          <w:color w:val="auto"/>
        </w:rPr>
        <w:t>часто</w:t>
      </w:r>
      <w:proofErr w:type="gramEnd"/>
      <w:r w:rsidRPr="009F2429">
        <w:rPr>
          <w:i/>
          <w:iCs/>
          <w:color w:val="auto"/>
        </w:rPr>
        <w:t>:</w:t>
      </w:r>
      <w:r w:rsidRPr="003B1EA8">
        <w:rPr>
          <w:iCs/>
          <w:color w:val="auto"/>
        </w:rPr>
        <w:t xml:space="preserve"> </w:t>
      </w:r>
      <w:proofErr w:type="spellStart"/>
      <w:r w:rsidRPr="003B1EA8">
        <w:rPr>
          <w:iCs/>
          <w:color w:val="auto"/>
        </w:rPr>
        <w:t>олигоурия</w:t>
      </w:r>
      <w:proofErr w:type="spellEnd"/>
    </w:p>
    <w:p w:rsidR="003B1EA8" w:rsidRPr="003B1EA8" w:rsidRDefault="003B1EA8" w:rsidP="003B1EA8">
      <w:pPr>
        <w:pStyle w:val="3"/>
        <w:rPr>
          <w:iCs/>
          <w:color w:val="auto"/>
        </w:rPr>
      </w:pPr>
      <w:proofErr w:type="gramStart"/>
      <w:r w:rsidRPr="009F2429">
        <w:rPr>
          <w:i/>
          <w:iCs/>
          <w:color w:val="auto"/>
        </w:rPr>
        <w:t>частота</w:t>
      </w:r>
      <w:proofErr w:type="gramEnd"/>
      <w:r w:rsidRPr="009F2429">
        <w:rPr>
          <w:i/>
          <w:iCs/>
          <w:color w:val="auto"/>
        </w:rPr>
        <w:t xml:space="preserve"> неизвестна:</w:t>
      </w:r>
      <w:r w:rsidRPr="003B1EA8">
        <w:rPr>
          <w:iCs/>
          <w:color w:val="auto"/>
        </w:rPr>
        <w:t xml:space="preserve"> почечная колика, неспецифическая бактериурия, интерстициальный нефрит, папиллярный некроз.</w:t>
      </w:r>
    </w:p>
    <w:p w:rsidR="009F2429" w:rsidRDefault="003B1EA8" w:rsidP="003B1EA8">
      <w:pPr>
        <w:pStyle w:val="3"/>
        <w:rPr>
          <w:i/>
          <w:iCs/>
          <w:color w:val="auto"/>
        </w:rPr>
      </w:pPr>
      <w:r w:rsidRPr="009F2429">
        <w:rPr>
          <w:i/>
          <w:iCs/>
          <w:color w:val="auto"/>
        </w:rPr>
        <w:t xml:space="preserve">Общие расстройства и нарушения в месте введения: </w:t>
      </w:r>
    </w:p>
    <w:p w:rsidR="009F2429" w:rsidRDefault="003B1EA8" w:rsidP="003B1EA8">
      <w:pPr>
        <w:pStyle w:val="3"/>
        <w:rPr>
          <w:iCs/>
          <w:color w:val="auto"/>
        </w:rPr>
      </w:pPr>
      <w:proofErr w:type="gramStart"/>
      <w:r w:rsidRPr="009F2429">
        <w:rPr>
          <w:i/>
          <w:iCs/>
          <w:color w:val="auto"/>
        </w:rPr>
        <w:t>часто</w:t>
      </w:r>
      <w:proofErr w:type="gramEnd"/>
      <w:r w:rsidRPr="009F2429">
        <w:rPr>
          <w:i/>
          <w:iCs/>
          <w:color w:val="auto"/>
        </w:rPr>
        <w:t>:</w:t>
      </w:r>
      <w:r w:rsidRPr="003B1EA8">
        <w:rPr>
          <w:iCs/>
          <w:color w:val="auto"/>
        </w:rPr>
        <w:t xml:space="preserve"> </w:t>
      </w:r>
      <w:proofErr w:type="spellStart"/>
      <w:r w:rsidRPr="003B1EA8">
        <w:rPr>
          <w:iCs/>
          <w:color w:val="auto"/>
        </w:rPr>
        <w:t>пирексия</w:t>
      </w:r>
      <w:proofErr w:type="spellEnd"/>
      <w:r w:rsidRPr="003B1EA8">
        <w:rPr>
          <w:iCs/>
          <w:color w:val="auto"/>
        </w:rPr>
        <w:t xml:space="preserve">, чувство усталости </w:t>
      </w:r>
    </w:p>
    <w:p w:rsidR="009F2429" w:rsidRDefault="003B1EA8" w:rsidP="003B1EA8">
      <w:pPr>
        <w:pStyle w:val="3"/>
        <w:rPr>
          <w:iCs/>
          <w:color w:val="auto"/>
        </w:rPr>
      </w:pPr>
      <w:proofErr w:type="gramStart"/>
      <w:r w:rsidRPr="009F2429">
        <w:rPr>
          <w:i/>
          <w:iCs/>
          <w:color w:val="auto"/>
        </w:rPr>
        <w:t>редко</w:t>
      </w:r>
      <w:proofErr w:type="gramEnd"/>
      <w:r w:rsidRPr="009F2429">
        <w:rPr>
          <w:i/>
          <w:iCs/>
          <w:color w:val="auto"/>
        </w:rPr>
        <w:t>:</w:t>
      </w:r>
      <w:r w:rsidRPr="003B1EA8">
        <w:rPr>
          <w:iCs/>
          <w:color w:val="auto"/>
        </w:rPr>
        <w:t xml:space="preserve"> общее недомогание/ слабость. </w:t>
      </w:r>
    </w:p>
    <w:p w:rsidR="009F2429" w:rsidRPr="009F2429" w:rsidRDefault="003B1EA8" w:rsidP="003B1EA8">
      <w:pPr>
        <w:pStyle w:val="3"/>
        <w:rPr>
          <w:i/>
          <w:iCs/>
          <w:color w:val="auto"/>
        </w:rPr>
      </w:pPr>
      <w:r w:rsidRPr="009F2429">
        <w:rPr>
          <w:i/>
          <w:iCs/>
          <w:color w:val="auto"/>
        </w:rPr>
        <w:t xml:space="preserve">Лабораторные и инструментальные данные: </w:t>
      </w:r>
    </w:p>
    <w:p w:rsidR="003B1EA8" w:rsidRPr="003B1EA8" w:rsidRDefault="003B1EA8" w:rsidP="003B1EA8">
      <w:pPr>
        <w:pStyle w:val="3"/>
        <w:rPr>
          <w:iCs/>
          <w:color w:val="auto"/>
        </w:rPr>
      </w:pPr>
      <w:proofErr w:type="gramStart"/>
      <w:r w:rsidRPr="009F2429">
        <w:rPr>
          <w:i/>
          <w:iCs/>
          <w:color w:val="auto"/>
        </w:rPr>
        <w:t>часто</w:t>
      </w:r>
      <w:proofErr w:type="gramEnd"/>
      <w:r w:rsidRPr="009F2429">
        <w:rPr>
          <w:i/>
          <w:iCs/>
          <w:color w:val="auto"/>
        </w:rPr>
        <w:t>:</w:t>
      </w:r>
      <w:r w:rsidRPr="003B1EA8">
        <w:rPr>
          <w:iCs/>
          <w:color w:val="auto"/>
        </w:rPr>
        <w:t xml:space="preserve"> гипокалиемия, гипергликемия</w:t>
      </w:r>
    </w:p>
    <w:p w:rsidR="003B1EA8" w:rsidRPr="003B1EA8" w:rsidRDefault="003B1EA8" w:rsidP="003B1EA8">
      <w:pPr>
        <w:pStyle w:val="3"/>
        <w:rPr>
          <w:iCs/>
          <w:color w:val="auto"/>
        </w:rPr>
      </w:pPr>
      <w:proofErr w:type="gramStart"/>
      <w:r w:rsidRPr="009F2429">
        <w:rPr>
          <w:i/>
          <w:iCs/>
          <w:color w:val="auto"/>
        </w:rPr>
        <w:lastRenderedPageBreak/>
        <w:t>редко</w:t>
      </w:r>
      <w:proofErr w:type="gramEnd"/>
      <w:r w:rsidRPr="009F2429">
        <w:rPr>
          <w:i/>
          <w:iCs/>
          <w:color w:val="auto"/>
        </w:rPr>
        <w:t>:</w:t>
      </w:r>
      <w:r w:rsidRPr="003B1EA8">
        <w:rPr>
          <w:iCs/>
          <w:color w:val="auto"/>
        </w:rPr>
        <w:t xml:space="preserve"> снижение или увеличение </w:t>
      </w:r>
      <w:proofErr w:type="spellStart"/>
      <w:r w:rsidRPr="003B1EA8">
        <w:rPr>
          <w:iCs/>
          <w:color w:val="auto"/>
        </w:rPr>
        <w:t>протромбинового</w:t>
      </w:r>
      <w:proofErr w:type="spellEnd"/>
      <w:r w:rsidRPr="003B1EA8">
        <w:rPr>
          <w:iCs/>
          <w:color w:val="auto"/>
        </w:rPr>
        <w:t xml:space="preserve"> индекса</w:t>
      </w:r>
    </w:p>
    <w:p w:rsidR="003B1EA8" w:rsidRPr="003B1EA8" w:rsidRDefault="003B1EA8" w:rsidP="003B1EA8">
      <w:pPr>
        <w:pStyle w:val="3"/>
        <w:rPr>
          <w:iCs/>
          <w:color w:val="auto"/>
        </w:rPr>
      </w:pPr>
      <w:proofErr w:type="gramStart"/>
      <w:r w:rsidRPr="009F2429">
        <w:rPr>
          <w:i/>
          <w:iCs/>
          <w:color w:val="auto"/>
        </w:rPr>
        <w:t>частота</w:t>
      </w:r>
      <w:proofErr w:type="gramEnd"/>
      <w:r w:rsidRPr="009F2429">
        <w:rPr>
          <w:i/>
          <w:iCs/>
          <w:color w:val="auto"/>
        </w:rPr>
        <w:t xml:space="preserve"> неизвестна:</w:t>
      </w:r>
      <w:r w:rsidRPr="003B1EA8">
        <w:rPr>
          <w:iCs/>
          <w:color w:val="auto"/>
        </w:rPr>
        <w:t xml:space="preserve"> увеличение креатинина (в основном вторично, по отношению к гепаторенальному синдрому).</w:t>
      </w:r>
    </w:p>
    <w:p w:rsidR="003B1EA8" w:rsidRPr="003B1EA8" w:rsidRDefault="003B1EA8" w:rsidP="003B1EA8">
      <w:pPr>
        <w:pStyle w:val="3"/>
        <w:rPr>
          <w:iCs/>
          <w:color w:val="auto"/>
        </w:rPr>
      </w:pPr>
      <w:r w:rsidRPr="003B1EA8">
        <w:rPr>
          <w:iCs/>
          <w:color w:val="auto"/>
        </w:rPr>
        <w:t>Если любые из указанных в инструкции побочных эффектов усугубляются или Вы заметили любые другие побочные эффекты, не указанные в инструкции, сообщите об этом врачу.</w:t>
      </w:r>
    </w:p>
    <w:p w:rsidR="00A777E4" w:rsidRPr="001762C8" w:rsidRDefault="00A777E4" w:rsidP="003B1EA8">
      <w:pPr>
        <w:pStyle w:val="3"/>
        <w:rPr>
          <w:b/>
          <w:iCs/>
          <w:color w:val="auto"/>
        </w:rPr>
      </w:pPr>
      <w:r w:rsidRPr="001762C8">
        <w:rPr>
          <w:b/>
          <w:iCs/>
          <w:color w:val="auto"/>
        </w:rPr>
        <w:t>Передозировка</w:t>
      </w:r>
    </w:p>
    <w:p w:rsidR="009F2429" w:rsidRPr="009F2429" w:rsidRDefault="009F2429" w:rsidP="009F2429">
      <w:pPr>
        <w:pStyle w:val="3"/>
        <w:rPr>
          <w:i/>
          <w:iCs/>
          <w:color w:val="auto"/>
        </w:rPr>
      </w:pPr>
      <w:r w:rsidRPr="009F2429">
        <w:rPr>
          <w:i/>
          <w:iCs/>
          <w:color w:val="auto"/>
        </w:rPr>
        <w:t>Симптомы</w:t>
      </w:r>
    </w:p>
    <w:p w:rsidR="009F2429" w:rsidRDefault="009F2429" w:rsidP="009F2429">
      <w:pPr>
        <w:pStyle w:val="3"/>
        <w:rPr>
          <w:iCs/>
          <w:color w:val="auto"/>
        </w:rPr>
      </w:pPr>
      <w:r w:rsidRPr="009F2429">
        <w:rPr>
          <w:iCs/>
          <w:color w:val="auto"/>
        </w:rPr>
        <w:t>Клиническая картина острой передозировки развивается в течение 24 ч после приема парацетамола. Появляются желудочно-кишечные расстройства (тошнота, рвота, снижение</w:t>
      </w:r>
      <w:r>
        <w:rPr>
          <w:iCs/>
          <w:color w:val="auto"/>
        </w:rPr>
        <w:t xml:space="preserve"> </w:t>
      </w:r>
      <w:r w:rsidRPr="009F2429">
        <w:rPr>
          <w:iCs/>
          <w:color w:val="auto"/>
        </w:rPr>
        <w:t xml:space="preserve">аппетита, ощущение дискомфорта в брюшной полости и (или) абдоминальная боль), бледность кожных покровов. При одномоментном введении взрослым 7,5 г и более или детям более 140 мг/кг происходит цитолиз </w:t>
      </w:r>
      <w:proofErr w:type="spellStart"/>
      <w:r w:rsidRPr="009F2429">
        <w:rPr>
          <w:iCs/>
          <w:color w:val="auto"/>
        </w:rPr>
        <w:t>гепатоцитов</w:t>
      </w:r>
      <w:proofErr w:type="spellEnd"/>
      <w:r w:rsidRPr="009F2429">
        <w:rPr>
          <w:iCs/>
          <w:color w:val="auto"/>
        </w:rPr>
        <w:t xml:space="preserve"> с полным и необратимым некрозом печени, развитием печеночной недостаточности, метаболического ацидоза и энцефалопатии, которые могут привести к коме и летальному исходу. Прием внутрь 5 г или более парацетамола может привести к повреждению печени при наличии факторов риска (длительное лечение </w:t>
      </w:r>
      <w:proofErr w:type="spellStart"/>
      <w:r w:rsidRPr="009F2429">
        <w:rPr>
          <w:iCs/>
          <w:color w:val="auto"/>
        </w:rPr>
        <w:t>карбамазепином</w:t>
      </w:r>
      <w:proofErr w:type="spellEnd"/>
      <w:r w:rsidRPr="009F2429">
        <w:rPr>
          <w:iCs/>
          <w:color w:val="auto"/>
        </w:rPr>
        <w:t xml:space="preserve">, </w:t>
      </w:r>
      <w:proofErr w:type="spellStart"/>
      <w:r w:rsidRPr="009F2429">
        <w:rPr>
          <w:iCs/>
          <w:color w:val="auto"/>
        </w:rPr>
        <w:t>фенобарбиталом</w:t>
      </w:r>
      <w:proofErr w:type="spellEnd"/>
      <w:r w:rsidRPr="009F2429">
        <w:rPr>
          <w:iCs/>
          <w:color w:val="auto"/>
        </w:rPr>
        <w:t xml:space="preserve">, </w:t>
      </w:r>
      <w:proofErr w:type="spellStart"/>
      <w:r w:rsidRPr="009F2429">
        <w:rPr>
          <w:iCs/>
          <w:color w:val="auto"/>
        </w:rPr>
        <w:t>фенитоином</w:t>
      </w:r>
      <w:proofErr w:type="spellEnd"/>
      <w:r w:rsidRPr="009F2429">
        <w:rPr>
          <w:iCs/>
          <w:color w:val="auto"/>
        </w:rPr>
        <w:t xml:space="preserve">, примидоном, </w:t>
      </w:r>
      <w:proofErr w:type="spellStart"/>
      <w:r w:rsidRPr="009F2429">
        <w:rPr>
          <w:iCs/>
          <w:color w:val="auto"/>
        </w:rPr>
        <w:t>рифампицином</w:t>
      </w:r>
      <w:proofErr w:type="spellEnd"/>
      <w:r w:rsidRPr="009F2429">
        <w:rPr>
          <w:iCs/>
          <w:color w:val="auto"/>
        </w:rPr>
        <w:t xml:space="preserve">, зверобоем продырявленным или другими препаратами, которые являются индукторами </w:t>
      </w:r>
      <w:proofErr w:type="spellStart"/>
      <w:r w:rsidRPr="009F2429">
        <w:rPr>
          <w:iCs/>
          <w:color w:val="auto"/>
        </w:rPr>
        <w:t>микросомальных</w:t>
      </w:r>
      <w:proofErr w:type="spellEnd"/>
      <w:r w:rsidRPr="009F2429">
        <w:rPr>
          <w:iCs/>
          <w:color w:val="auto"/>
        </w:rPr>
        <w:t xml:space="preserve"> ферментов печени; злоупотребление этанолом, дефицит </w:t>
      </w:r>
      <w:proofErr w:type="spellStart"/>
      <w:r w:rsidRPr="009F2429">
        <w:rPr>
          <w:iCs/>
          <w:color w:val="auto"/>
        </w:rPr>
        <w:t>глутатиона</w:t>
      </w:r>
      <w:proofErr w:type="spellEnd"/>
      <w:r w:rsidRPr="009F2429">
        <w:rPr>
          <w:iCs/>
          <w:color w:val="auto"/>
        </w:rPr>
        <w:t xml:space="preserve">, нарушение пищеварения, </w:t>
      </w:r>
      <w:proofErr w:type="spellStart"/>
      <w:r w:rsidRPr="009F2429">
        <w:rPr>
          <w:iCs/>
          <w:color w:val="auto"/>
        </w:rPr>
        <w:t>муковисцидоз</w:t>
      </w:r>
      <w:proofErr w:type="spellEnd"/>
      <w:r w:rsidRPr="009F2429">
        <w:rPr>
          <w:iCs/>
          <w:color w:val="auto"/>
        </w:rPr>
        <w:t xml:space="preserve">, ВИЧ-инфекция, голодание, кахексия). Через 12-48 ч после введения парацетамола отмечается повышение активности </w:t>
      </w:r>
      <w:proofErr w:type="spellStart"/>
      <w:r w:rsidRPr="009F2429">
        <w:rPr>
          <w:iCs/>
          <w:color w:val="auto"/>
        </w:rPr>
        <w:t>микросомальных</w:t>
      </w:r>
      <w:proofErr w:type="spellEnd"/>
      <w:r w:rsidRPr="009F2429">
        <w:rPr>
          <w:iCs/>
          <w:color w:val="auto"/>
        </w:rPr>
        <w:t xml:space="preserve"> ферментов печени, </w:t>
      </w:r>
      <w:proofErr w:type="spellStart"/>
      <w:r w:rsidRPr="009F2429">
        <w:rPr>
          <w:iCs/>
          <w:color w:val="auto"/>
        </w:rPr>
        <w:t>лактатдегидрогеназы</w:t>
      </w:r>
      <w:proofErr w:type="spellEnd"/>
      <w:r w:rsidRPr="009F2429">
        <w:rPr>
          <w:iCs/>
          <w:color w:val="auto"/>
        </w:rPr>
        <w:t xml:space="preserve">, концентрации билирубина и снижение содержания протромбина. Клинические симптомы повреждения печени проявляются через 2 суток после передозировки препарата и достигают максимума на 4-6 день. При передозировке возможна интоксикация, особенно у пожилых пациентов, детей, пациентов с заболеваниями печени (вызванных хроническим алкоголизмом), у пациентов с нарушениями питания, а также у пациентов, принимающих индукторы </w:t>
      </w:r>
      <w:proofErr w:type="spellStart"/>
      <w:r w:rsidRPr="009F2429">
        <w:rPr>
          <w:iCs/>
          <w:color w:val="auto"/>
        </w:rPr>
        <w:t>микросомальных</w:t>
      </w:r>
      <w:proofErr w:type="spellEnd"/>
      <w:r w:rsidRPr="009F2429">
        <w:rPr>
          <w:iCs/>
          <w:color w:val="auto"/>
        </w:rPr>
        <w:t xml:space="preserve"> ферментов печени, при этом может развиться молниеносный гепатит, печеночная недостаточность, </w:t>
      </w:r>
      <w:proofErr w:type="spellStart"/>
      <w:r w:rsidRPr="009F2429">
        <w:rPr>
          <w:iCs/>
          <w:color w:val="auto"/>
        </w:rPr>
        <w:t>холестатический</w:t>
      </w:r>
      <w:proofErr w:type="spellEnd"/>
      <w:r w:rsidRPr="009F2429">
        <w:rPr>
          <w:iCs/>
          <w:color w:val="auto"/>
        </w:rPr>
        <w:t xml:space="preserve"> гепатит, </w:t>
      </w:r>
      <w:proofErr w:type="spellStart"/>
      <w:r w:rsidRPr="009F2429">
        <w:rPr>
          <w:iCs/>
          <w:color w:val="auto"/>
        </w:rPr>
        <w:t>цитолитический</w:t>
      </w:r>
      <w:proofErr w:type="spellEnd"/>
      <w:r w:rsidRPr="009F2429">
        <w:rPr>
          <w:iCs/>
          <w:color w:val="auto"/>
        </w:rPr>
        <w:t xml:space="preserve"> гепатит, иногда с летальным исходом. В тяжелых случаях передозировки в результате печеночной недостаточности может развиться энцефалопатия (нарушение функции головного мозга), отек мозга, кровотечения, гипогликемия, вплоть до летального исхода. Возможно развитие острой почечной недостаточности с острым тубулярным некрозом, характерными признаками которого является боль в поясничной области, гематурия (примесь крови или эритроцитов в моче), протеинурия (повышенное содержание белка в моче), при этом тяжелое </w:t>
      </w:r>
      <w:r w:rsidRPr="009F2429">
        <w:rPr>
          <w:iCs/>
          <w:color w:val="auto"/>
        </w:rPr>
        <w:lastRenderedPageBreak/>
        <w:t xml:space="preserve">поражение печени может отсутствовать. Отмечались случаи нарушения сердечного ритма, панкреатита. </w:t>
      </w:r>
    </w:p>
    <w:p w:rsidR="009F2429" w:rsidRPr="009F2429" w:rsidRDefault="009F2429" w:rsidP="009F2429">
      <w:pPr>
        <w:pStyle w:val="3"/>
        <w:rPr>
          <w:i/>
          <w:iCs/>
          <w:color w:val="auto"/>
        </w:rPr>
      </w:pPr>
      <w:r w:rsidRPr="009F2429">
        <w:rPr>
          <w:i/>
          <w:iCs/>
          <w:color w:val="auto"/>
        </w:rPr>
        <w:t>Лечение</w:t>
      </w:r>
    </w:p>
    <w:p w:rsidR="009F2429" w:rsidRPr="009F2429" w:rsidRDefault="009F2429" w:rsidP="009F2429">
      <w:pPr>
        <w:pStyle w:val="3"/>
        <w:rPr>
          <w:iCs/>
          <w:color w:val="auto"/>
        </w:rPr>
      </w:pPr>
      <w:r w:rsidRPr="009F2429">
        <w:rPr>
          <w:iCs/>
          <w:color w:val="auto"/>
        </w:rPr>
        <w:t>Немедленная госпитализация. При подозрении на передозировку, даже при отсутствии выраженных первых симптомов, необходимо прекрати</w:t>
      </w:r>
      <w:r>
        <w:rPr>
          <w:iCs/>
          <w:color w:val="auto"/>
        </w:rPr>
        <w:t>ть применение парацетамола и не</w:t>
      </w:r>
      <w:r w:rsidRPr="009F2429">
        <w:rPr>
          <w:iCs/>
          <w:color w:val="auto"/>
        </w:rPr>
        <w:t xml:space="preserve">медленно обратиться за врачебной помощью. Следует определить уровень парацетамола в плазме крови, но не ранее чем через 4 часа после передозировки (более ранние результаты недостоверны). Лабораторные исследования активности </w:t>
      </w:r>
      <w:proofErr w:type="spellStart"/>
      <w:r w:rsidRPr="009F2429">
        <w:rPr>
          <w:iCs/>
          <w:color w:val="auto"/>
        </w:rPr>
        <w:t>микросомальных</w:t>
      </w:r>
      <w:proofErr w:type="spellEnd"/>
      <w:r w:rsidRPr="009F2429">
        <w:rPr>
          <w:iCs/>
          <w:color w:val="auto"/>
        </w:rPr>
        <w:t xml:space="preserve"> ферментов печени следует проводить в начале лечения и затем - каждые 24 ч. Введение донаторов SH-групп и предшественников синтеза </w:t>
      </w:r>
      <w:proofErr w:type="spellStart"/>
      <w:r w:rsidRPr="009F2429">
        <w:rPr>
          <w:iCs/>
          <w:color w:val="auto"/>
        </w:rPr>
        <w:t>глутатиона</w:t>
      </w:r>
      <w:proofErr w:type="spellEnd"/>
      <w:r w:rsidRPr="009F2429">
        <w:rPr>
          <w:iCs/>
          <w:color w:val="auto"/>
        </w:rPr>
        <w:t xml:space="preserve">-метионина и </w:t>
      </w:r>
      <w:proofErr w:type="spellStart"/>
      <w:r w:rsidRPr="009F2429">
        <w:rPr>
          <w:iCs/>
          <w:color w:val="auto"/>
        </w:rPr>
        <w:t>аце</w:t>
      </w:r>
      <w:r>
        <w:rPr>
          <w:iCs/>
          <w:color w:val="auto"/>
        </w:rPr>
        <w:t>тилцистеина</w:t>
      </w:r>
      <w:proofErr w:type="spellEnd"/>
      <w:r>
        <w:rPr>
          <w:iCs/>
          <w:color w:val="auto"/>
        </w:rPr>
        <w:t xml:space="preserve"> - </w:t>
      </w:r>
      <w:r w:rsidRPr="009F2429">
        <w:rPr>
          <w:iCs/>
          <w:color w:val="auto"/>
        </w:rPr>
        <w:t>наиболее эффективно в первые 8 часов.</w:t>
      </w:r>
    </w:p>
    <w:p w:rsidR="009F2429" w:rsidRDefault="009F2429" w:rsidP="009F2429">
      <w:pPr>
        <w:pStyle w:val="3"/>
        <w:rPr>
          <w:iCs/>
          <w:color w:val="auto"/>
        </w:rPr>
      </w:pPr>
      <w:r w:rsidRPr="009F2429">
        <w:rPr>
          <w:iCs/>
          <w:color w:val="auto"/>
        </w:rPr>
        <w:t xml:space="preserve">Симптоматическое лечение: в течение 1 часа после передозировки рекомендуется промывание желудка и прием </w:t>
      </w:r>
      <w:proofErr w:type="spellStart"/>
      <w:r w:rsidRPr="009F2429">
        <w:rPr>
          <w:iCs/>
          <w:color w:val="auto"/>
        </w:rPr>
        <w:t>энтеросорбентов</w:t>
      </w:r>
      <w:proofErr w:type="spellEnd"/>
      <w:r w:rsidRPr="009F2429">
        <w:rPr>
          <w:iCs/>
          <w:color w:val="auto"/>
        </w:rPr>
        <w:t xml:space="preserve"> (активированный уголь и т.п.). В большинстве случаев активность </w:t>
      </w:r>
      <w:proofErr w:type="spellStart"/>
      <w:r w:rsidRPr="009F2429">
        <w:rPr>
          <w:iCs/>
          <w:color w:val="auto"/>
        </w:rPr>
        <w:t>микросомальных</w:t>
      </w:r>
      <w:proofErr w:type="spellEnd"/>
      <w:r w:rsidRPr="009F2429">
        <w:rPr>
          <w:iCs/>
          <w:color w:val="auto"/>
        </w:rPr>
        <w:t xml:space="preserve"> ферментов печени нормализуется в течение 1-2 недель. В очень тяжелых случаях может потребоваться пересадка печени. Введение </w:t>
      </w:r>
      <w:proofErr w:type="spellStart"/>
      <w:r w:rsidRPr="009F2429">
        <w:rPr>
          <w:iCs/>
          <w:color w:val="auto"/>
        </w:rPr>
        <w:t>ацетилцистеина</w:t>
      </w:r>
      <w:proofErr w:type="spellEnd"/>
      <w:r w:rsidRPr="009F2429">
        <w:rPr>
          <w:iCs/>
          <w:color w:val="auto"/>
        </w:rPr>
        <w:t xml:space="preserve"> в течение 24 часов после передозировки. Максимальное защитное действие обеспечивается в течение первых 8 часов после передозировки, со временем эффективность антидота резко падает. При необходимости вводят </w:t>
      </w:r>
      <w:proofErr w:type="spellStart"/>
      <w:r w:rsidRPr="009F2429">
        <w:rPr>
          <w:iCs/>
          <w:color w:val="auto"/>
        </w:rPr>
        <w:t>ацетилцистеин</w:t>
      </w:r>
      <w:proofErr w:type="spellEnd"/>
      <w:r w:rsidRPr="009F2429">
        <w:rPr>
          <w:iCs/>
          <w:color w:val="auto"/>
        </w:rPr>
        <w:t xml:space="preserve"> внутривенно. При отсутствии рвоты до поступления пациента в стационар возможно применение метионина. Необходимость в проведении дополнительных терапевтических мероприятий (дальнейшее введение метионина, внутривенное введение </w:t>
      </w:r>
      <w:proofErr w:type="spellStart"/>
      <w:r w:rsidRPr="009F2429">
        <w:rPr>
          <w:iCs/>
          <w:color w:val="auto"/>
        </w:rPr>
        <w:t>ацетилцистеина</w:t>
      </w:r>
      <w:proofErr w:type="spellEnd"/>
      <w:r w:rsidRPr="009F2429">
        <w:rPr>
          <w:iCs/>
          <w:color w:val="auto"/>
        </w:rPr>
        <w:t xml:space="preserve">) определяется в зависимости от концентрации парацетамола в крови, а также от времени, прошедшего после его приема. Лечение пациентов с серьезным нарушением функции печени через 24 часа после приема парацетамола должно проводиться совместно со специалистами токсикологического центра или специализированного отделения заболеваний печени. </w:t>
      </w:r>
    </w:p>
    <w:p w:rsidR="00A777E4" w:rsidRPr="001762C8" w:rsidRDefault="00A777E4" w:rsidP="009F2429">
      <w:pPr>
        <w:pStyle w:val="3"/>
        <w:rPr>
          <w:b/>
          <w:iCs/>
          <w:color w:val="auto"/>
        </w:rPr>
      </w:pPr>
      <w:r w:rsidRPr="001762C8">
        <w:rPr>
          <w:b/>
          <w:iCs/>
          <w:color w:val="auto"/>
        </w:rPr>
        <w:t>Взаимодействие с другими лекарственными средствами</w:t>
      </w:r>
    </w:p>
    <w:p w:rsidR="00A210C9" w:rsidRDefault="00A210C9" w:rsidP="00A210C9">
      <w:pPr>
        <w:pStyle w:val="3"/>
        <w:rPr>
          <w:iCs/>
          <w:color w:val="auto"/>
        </w:rPr>
      </w:pPr>
      <w:r w:rsidRPr="00A210C9">
        <w:rPr>
          <w:iCs/>
          <w:color w:val="auto"/>
        </w:rPr>
        <w:t xml:space="preserve">Если Вы или ребенок уже получаете другие лекарственные препараты, до начала приема парацетамола необходимо обратиться за консультацией к врачу. </w:t>
      </w:r>
    </w:p>
    <w:p w:rsidR="00A210C9" w:rsidRPr="00A210C9" w:rsidRDefault="00A210C9" w:rsidP="00A210C9">
      <w:pPr>
        <w:pStyle w:val="3"/>
        <w:rPr>
          <w:i/>
          <w:iCs/>
          <w:color w:val="auto"/>
        </w:rPr>
      </w:pPr>
      <w:r w:rsidRPr="00A210C9">
        <w:rPr>
          <w:i/>
          <w:iCs/>
          <w:color w:val="auto"/>
        </w:rPr>
        <w:t xml:space="preserve">Индукторы </w:t>
      </w:r>
      <w:proofErr w:type="spellStart"/>
      <w:r w:rsidRPr="00A210C9">
        <w:rPr>
          <w:i/>
          <w:iCs/>
          <w:color w:val="auto"/>
        </w:rPr>
        <w:t>микросомальных</w:t>
      </w:r>
      <w:proofErr w:type="spellEnd"/>
      <w:r w:rsidRPr="00A210C9">
        <w:rPr>
          <w:i/>
          <w:iCs/>
          <w:color w:val="auto"/>
        </w:rPr>
        <w:t xml:space="preserve"> ферментов печени</w:t>
      </w:r>
    </w:p>
    <w:p w:rsidR="00A210C9" w:rsidRPr="00A210C9" w:rsidRDefault="00A210C9" w:rsidP="00A210C9">
      <w:pPr>
        <w:pStyle w:val="3"/>
        <w:rPr>
          <w:iCs/>
          <w:color w:val="auto"/>
        </w:rPr>
      </w:pPr>
      <w:r w:rsidRPr="00A210C9">
        <w:rPr>
          <w:iCs/>
          <w:color w:val="auto"/>
        </w:rPr>
        <w:t xml:space="preserve">Индукторы </w:t>
      </w:r>
      <w:proofErr w:type="spellStart"/>
      <w:r w:rsidRPr="00A210C9">
        <w:rPr>
          <w:iCs/>
          <w:color w:val="auto"/>
        </w:rPr>
        <w:t>микросомальных</w:t>
      </w:r>
      <w:proofErr w:type="spellEnd"/>
      <w:r w:rsidRPr="00A210C9">
        <w:rPr>
          <w:iCs/>
          <w:color w:val="auto"/>
        </w:rPr>
        <w:t xml:space="preserve"> ферментов печени или потенциально </w:t>
      </w:r>
      <w:proofErr w:type="spellStart"/>
      <w:r w:rsidRPr="00A210C9">
        <w:rPr>
          <w:iCs/>
          <w:color w:val="auto"/>
        </w:rPr>
        <w:t>гепатотоксичные</w:t>
      </w:r>
      <w:proofErr w:type="spellEnd"/>
      <w:r w:rsidRPr="00A210C9">
        <w:rPr>
          <w:iCs/>
          <w:color w:val="auto"/>
        </w:rPr>
        <w:t xml:space="preserve"> вещества (например, алкоголь, </w:t>
      </w:r>
      <w:proofErr w:type="spellStart"/>
      <w:r w:rsidRPr="00A210C9">
        <w:rPr>
          <w:iCs/>
          <w:color w:val="auto"/>
        </w:rPr>
        <w:t>рифампицин</w:t>
      </w:r>
      <w:proofErr w:type="spellEnd"/>
      <w:r w:rsidRPr="00A210C9">
        <w:rPr>
          <w:iCs/>
          <w:color w:val="auto"/>
        </w:rPr>
        <w:t xml:space="preserve">, </w:t>
      </w:r>
      <w:proofErr w:type="spellStart"/>
      <w:r w:rsidRPr="00A210C9">
        <w:rPr>
          <w:iCs/>
          <w:color w:val="auto"/>
        </w:rPr>
        <w:t>изониазид</w:t>
      </w:r>
      <w:proofErr w:type="spellEnd"/>
      <w:r w:rsidRPr="00A210C9">
        <w:rPr>
          <w:iCs/>
          <w:color w:val="auto"/>
        </w:rPr>
        <w:t xml:space="preserve">, снотворные и противоэпилептические средства, включая </w:t>
      </w:r>
      <w:proofErr w:type="spellStart"/>
      <w:r w:rsidRPr="00A210C9">
        <w:rPr>
          <w:iCs/>
          <w:color w:val="auto"/>
        </w:rPr>
        <w:t>фенобарбитал</w:t>
      </w:r>
      <w:proofErr w:type="spellEnd"/>
      <w:r w:rsidRPr="00A210C9">
        <w:rPr>
          <w:iCs/>
          <w:color w:val="auto"/>
        </w:rPr>
        <w:t xml:space="preserve">, </w:t>
      </w:r>
      <w:proofErr w:type="spellStart"/>
      <w:r w:rsidRPr="00A210C9">
        <w:rPr>
          <w:iCs/>
          <w:color w:val="auto"/>
        </w:rPr>
        <w:t>фенитоин</w:t>
      </w:r>
      <w:proofErr w:type="spellEnd"/>
      <w:r w:rsidRPr="00A210C9">
        <w:rPr>
          <w:iCs/>
          <w:color w:val="auto"/>
        </w:rPr>
        <w:t xml:space="preserve"> и </w:t>
      </w:r>
      <w:proofErr w:type="spellStart"/>
      <w:r w:rsidRPr="00A210C9">
        <w:rPr>
          <w:iCs/>
          <w:color w:val="auto"/>
        </w:rPr>
        <w:t>карбамазепин</w:t>
      </w:r>
      <w:proofErr w:type="spellEnd"/>
      <w:r w:rsidRPr="00A210C9">
        <w:rPr>
          <w:iCs/>
          <w:color w:val="auto"/>
        </w:rPr>
        <w:t xml:space="preserve">) повышают токсичность парацетамола, могут привести к поражению печени даже при нетоксичных дозах парацетамола, поэтому следует контролировать функцию печени. </w:t>
      </w:r>
      <w:proofErr w:type="spellStart"/>
      <w:r w:rsidRPr="00A210C9">
        <w:rPr>
          <w:iCs/>
          <w:color w:val="auto"/>
        </w:rPr>
        <w:lastRenderedPageBreak/>
        <w:t>Фенитоин</w:t>
      </w:r>
      <w:proofErr w:type="spellEnd"/>
      <w:r w:rsidRPr="00A210C9">
        <w:rPr>
          <w:iCs/>
          <w:color w:val="auto"/>
        </w:rPr>
        <w:t xml:space="preserve"> снижает эффективность парацетамола, следовательно, пациентам, принимающим </w:t>
      </w:r>
      <w:proofErr w:type="spellStart"/>
      <w:r w:rsidRPr="00A210C9">
        <w:rPr>
          <w:iCs/>
          <w:color w:val="auto"/>
        </w:rPr>
        <w:t>фенитоин</w:t>
      </w:r>
      <w:proofErr w:type="spellEnd"/>
      <w:r w:rsidRPr="00A210C9">
        <w:rPr>
          <w:iCs/>
          <w:color w:val="auto"/>
        </w:rPr>
        <w:t>, следует избегать частого применения парацетамола, особенно в высоких дозах.</w:t>
      </w:r>
    </w:p>
    <w:p w:rsidR="00A210C9" w:rsidRPr="00A210C9" w:rsidRDefault="00A210C9" w:rsidP="00A210C9">
      <w:pPr>
        <w:pStyle w:val="3"/>
        <w:rPr>
          <w:i/>
          <w:iCs/>
          <w:color w:val="auto"/>
        </w:rPr>
      </w:pPr>
      <w:proofErr w:type="spellStart"/>
      <w:r w:rsidRPr="00A210C9">
        <w:rPr>
          <w:i/>
          <w:iCs/>
          <w:color w:val="auto"/>
        </w:rPr>
        <w:t>Урикозурические</w:t>
      </w:r>
      <w:proofErr w:type="spellEnd"/>
      <w:r w:rsidRPr="00A210C9">
        <w:rPr>
          <w:i/>
          <w:iCs/>
          <w:color w:val="auto"/>
        </w:rPr>
        <w:t xml:space="preserve"> лекарственные средства</w:t>
      </w:r>
    </w:p>
    <w:p w:rsidR="00A210C9" w:rsidRPr="00A210C9" w:rsidRDefault="00A210C9" w:rsidP="00A210C9">
      <w:pPr>
        <w:pStyle w:val="3"/>
        <w:rPr>
          <w:iCs/>
          <w:color w:val="auto"/>
        </w:rPr>
      </w:pPr>
      <w:r w:rsidRPr="00A210C9">
        <w:rPr>
          <w:iCs/>
          <w:color w:val="auto"/>
        </w:rPr>
        <w:t xml:space="preserve">Парацетамол снижает эффективность </w:t>
      </w:r>
      <w:proofErr w:type="spellStart"/>
      <w:r w:rsidRPr="00A210C9">
        <w:rPr>
          <w:iCs/>
          <w:color w:val="auto"/>
        </w:rPr>
        <w:t>урикозурических</w:t>
      </w:r>
      <w:proofErr w:type="spellEnd"/>
      <w:r w:rsidRPr="00A210C9">
        <w:rPr>
          <w:iCs/>
          <w:color w:val="auto"/>
        </w:rPr>
        <w:t xml:space="preserve"> лекарственных средств. </w:t>
      </w:r>
      <w:proofErr w:type="spellStart"/>
      <w:r w:rsidRPr="00A210C9">
        <w:rPr>
          <w:i/>
          <w:iCs/>
          <w:color w:val="auto"/>
        </w:rPr>
        <w:t>Хлорамфеникол</w:t>
      </w:r>
      <w:proofErr w:type="spellEnd"/>
    </w:p>
    <w:p w:rsidR="00A210C9" w:rsidRPr="00A210C9" w:rsidRDefault="00A210C9" w:rsidP="00A210C9">
      <w:pPr>
        <w:pStyle w:val="3"/>
        <w:rPr>
          <w:iCs/>
          <w:color w:val="auto"/>
        </w:rPr>
      </w:pPr>
      <w:r w:rsidRPr="00A210C9">
        <w:rPr>
          <w:iCs/>
          <w:color w:val="auto"/>
        </w:rPr>
        <w:t xml:space="preserve">Парацетамол может увеличивать риск повышенной концентрации </w:t>
      </w:r>
      <w:proofErr w:type="spellStart"/>
      <w:r w:rsidRPr="00A210C9">
        <w:rPr>
          <w:iCs/>
          <w:color w:val="auto"/>
        </w:rPr>
        <w:t>хлорамфеникола</w:t>
      </w:r>
      <w:proofErr w:type="spellEnd"/>
      <w:r w:rsidRPr="00A210C9">
        <w:rPr>
          <w:iCs/>
          <w:color w:val="auto"/>
        </w:rPr>
        <w:t xml:space="preserve">. </w:t>
      </w:r>
      <w:proofErr w:type="spellStart"/>
      <w:r w:rsidRPr="00A210C9">
        <w:rPr>
          <w:i/>
          <w:iCs/>
          <w:color w:val="auto"/>
        </w:rPr>
        <w:t>Зидовудин</w:t>
      </w:r>
      <w:proofErr w:type="spellEnd"/>
    </w:p>
    <w:p w:rsidR="00A210C9" w:rsidRPr="00A210C9" w:rsidRDefault="00A210C9" w:rsidP="00A210C9">
      <w:pPr>
        <w:pStyle w:val="3"/>
        <w:rPr>
          <w:iCs/>
          <w:color w:val="auto"/>
        </w:rPr>
      </w:pPr>
      <w:r w:rsidRPr="00A210C9">
        <w:rPr>
          <w:iCs/>
          <w:color w:val="auto"/>
        </w:rPr>
        <w:t xml:space="preserve">Парацетамол может увеличивать риск развития </w:t>
      </w:r>
      <w:proofErr w:type="spellStart"/>
      <w:r w:rsidRPr="00A210C9">
        <w:rPr>
          <w:iCs/>
          <w:color w:val="auto"/>
        </w:rPr>
        <w:t>нейтропении</w:t>
      </w:r>
      <w:proofErr w:type="spellEnd"/>
      <w:r w:rsidRPr="00A210C9">
        <w:rPr>
          <w:iCs/>
          <w:color w:val="auto"/>
        </w:rPr>
        <w:t>, в связи с чем, следует контролировать гематологические показатели. Одновременное применение возможно</w:t>
      </w:r>
    </w:p>
    <w:p w:rsidR="00A210C9" w:rsidRDefault="00A210C9" w:rsidP="00A210C9">
      <w:pPr>
        <w:pStyle w:val="3"/>
        <w:rPr>
          <w:iCs/>
          <w:color w:val="auto"/>
        </w:rPr>
      </w:pPr>
      <w:proofErr w:type="gramStart"/>
      <w:r w:rsidRPr="00A210C9">
        <w:rPr>
          <w:iCs/>
          <w:color w:val="auto"/>
        </w:rPr>
        <w:t>лишь</w:t>
      </w:r>
      <w:proofErr w:type="gramEnd"/>
      <w:r w:rsidRPr="00A210C9">
        <w:rPr>
          <w:iCs/>
          <w:color w:val="auto"/>
        </w:rPr>
        <w:t xml:space="preserve"> после консультации врача. </w:t>
      </w:r>
    </w:p>
    <w:p w:rsidR="00A210C9" w:rsidRPr="00A210C9" w:rsidRDefault="00A210C9" w:rsidP="00A210C9">
      <w:pPr>
        <w:pStyle w:val="3"/>
        <w:rPr>
          <w:i/>
          <w:iCs/>
          <w:color w:val="auto"/>
        </w:rPr>
      </w:pPr>
      <w:proofErr w:type="spellStart"/>
      <w:r w:rsidRPr="00A210C9">
        <w:rPr>
          <w:i/>
          <w:iCs/>
          <w:color w:val="auto"/>
        </w:rPr>
        <w:t>Пробенецид</w:t>
      </w:r>
      <w:proofErr w:type="spellEnd"/>
    </w:p>
    <w:p w:rsidR="00A210C9" w:rsidRDefault="00A210C9" w:rsidP="00A210C9">
      <w:pPr>
        <w:pStyle w:val="3"/>
        <w:rPr>
          <w:iCs/>
          <w:color w:val="auto"/>
        </w:rPr>
      </w:pPr>
      <w:proofErr w:type="spellStart"/>
      <w:r w:rsidRPr="00A210C9">
        <w:rPr>
          <w:iCs/>
          <w:color w:val="auto"/>
        </w:rPr>
        <w:t>Пробенецид</w:t>
      </w:r>
      <w:proofErr w:type="spellEnd"/>
      <w:r w:rsidRPr="00A210C9">
        <w:rPr>
          <w:iCs/>
          <w:color w:val="auto"/>
        </w:rPr>
        <w:t xml:space="preserve"> уменьшает почти в два раза клиренс парацетамола, что требует снижения дозы парацетамола. </w:t>
      </w:r>
    </w:p>
    <w:p w:rsidR="00A210C9" w:rsidRPr="00A210C9" w:rsidRDefault="00A210C9" w:rsidP="00A210C9">
      <w:pPr>
        <w:pStyle w:val="3"/>
        <w:rPr>
          <w:i/>
          <w:iCs/>
          <w:color w:val="auto"/>
        </w:rPr>
      </w:pPr>
      <w:r w:rsidRPr="00A210C9">
        <w:rPr>
          <w:i/>
          <w:iCs/>
          <w:color w:val="auto"/>
        </w:rPr>
        <w:t>Непрямые антикоагулянты</w:t>
      </w:r>
    </w:p>
    <w:p w:rsidR="00A210C9" w:rsidRPr="00A210C9" w:rsidRDefault="00A210C9" w:rsidP="00A210C9">
      <w:pPr>
        <w:pStyle w:val="3"/>
        <w:rPr>
          <w:iCs/>
          <w:color w:val="auto"/>
        </w:rPr>
      </w:pPr>
      <w:r w:rsidRPr="00A210C9">
        <w:rPr>
          <w:iCs/>
          <w:color w:val="auto"/>
        </w:rPr>
        <w:t xml:space="preserve">Многократный прием парацетамола в течение более чем 4 дней увеличивает </w:t>
      </w:r>
      <w:proofErr w:type="spellStart"/>
      <w:r w:rsidRPr="00A210C9">
        <w:rPr>
          <w:iCs/>
          <w:color w:val="auto"/>
        </w:rPr>
        <w:t>антикоагулянтный</w:t>
      </w:r>
      <w:proofErr w:type="spellEnd"/>
      <w:r w:rsidRPr="00A210C9">
        <w:rPr>
          <w:iCs/>
          <w:color w:val="auto"/>
        </w:rPr>
        <w:t xml:space="preserve"> эффект. Следует проводить мониторинг международного нормализованного отношения (MHO) </w:t>
      </w:r>
      <w:proofErr w:type="gramStart"/>
      <w:r w:rsidRPr="00A210C9">
        <w:rPr>
          <w:iCs/>
          <w:color w:val="auto"/>
        </w:rPr>
        <w:t>во время</w:t>
      </w:r>
      <w:proofErr w:type="gramEnd"/>
      <w:r w:rsidRPr="00A210C9">
        <w:rPr>
          <w:iCs/>
          <w:color w:val="auto"/>
        </w:rPr>
        <w:t xml:space="preserve"> и после окончания одновременного применения парацетамола (особенно в высоких дозах и/или в течение продолжительного времени) и производных кумарина. Нерегулярный прием парацетамола не оказывает значимого влияния.</w:t>
      </w:r>
    </w:p>
    <w:p w:rsidR="00A210C9" w:rsidRPr="00A210C9" w:rsidRDefault="00A210C9" w:rsidP="00A210C9">
      <w:pPr>
        <w:pStyle w:val="3"/>
        <w:rPr>
          <w:i/>
          <w:iCs/>
          <w:color w:val="auto"/>
        </w:rPr>
      </w:pPr>
      <w:proofErr w:type="spellStart"/>
      <w:r w:rsidRPr="00A210C9">
        <w:rPr>
          <w:i/>
          <w:iCs/>
          <w:color w:val="auto"/>
        </w:rPr>
        <w:t>Пропантелин</w:t>
      </w:r>
      <w:proofErr w:type="spellEnd"/>
      <w:r w:rsidRPr="00A210C9">
        <w:rPr>
          <w:i/>
          <w:iCs/>
          <w:color w:val="auto"/>
        </w:rPr>
        <w:t xml:space="preserve"> и другие препараты, замедляющие эвакуацию из желудка </w:t>
      </w:r>
    </w:p>
    <w:p w:rsidR="00A210C9" w:rsidRPr="00A210C9" w:rsidRDefault="00A210C9" w:rsidP="00A210C9">
      <w:pPr>
        <w:pStyle w:val="3"/>
        <w:rPr>
          <w:iCs/>
          <w:color w:val="auto"/>
        </w:rPr>
      </w:pPr>
      <w:proofErr w:type="spellStart"/>
      <w:r w:rsidRPr="00A210C9">
        <w:rPr>
          <w:iCs/>
          <w:color w:val="auto"/>
        </w:rPr>
        <w:t>Пропантелин</w:t>
      </w:r>
      <w:proofErr w:type="spellEnd"/>
      <w:r w:rsidRPr="00A210C9">
        <w:rPr>
          <w:iCs/>
          <w:color w:val="auto"/>
        </w:rPr>
        <w:t xml:space="preserve"> и другие препараты, замедляющие эвакуацию из желудка, снижают скорость всасывания парацетамола, что может отсрочить или уменьшить наступление эффекта. </w:t>
      </w:r>
      <w:r w:rsidRPr="00A210C9">
        <w:rPr>
          <w:i/>
          <w:iCs/>
          <w:color w:val="auto"/>
        </w:rPr>
        <w:t xml:space="preserve">Метоклопрамид и </w:t>
      </w:r>
      <w:proofErr w:type="spellStart"/>
      <w:r w:rsidRPr="00A210C9">
        <w:rPr>
          <w:i/>
          <w:iCs/>
          <w:color w:val="auto"/>
        </w:rPr>
        <w:t>домперидон</w:t>
      </w:r>
      <w:proofErr w:type="spellEnd"/>
    </w:p>
    <w:p w:rsidR="00A210C9" w:rsidRDefault="00A210C9" w:rsidP="00A210C9">
      <w:pPr>
        <w:pStyle w:val="3"/>
        <w:rPr>
          <w:iCs/>
          <w:color w:val="auto"/>
        </w:rPr>
      </w:pPr>
      <w:r w:rsidRPr="00A210C9">
        <w:rPr>
          <w:iCs/>
          <w:color w:val="auto"/>
        </w:rPr>
        <w:t xml:space="preserve">Метоклопрамид и </w:t>
      </w:r>
      <w:proofErr w:type="spellStart"/>
      <w:r w:rsidRPr="00A210C9">
        <w:rPr>
          <w:iCs/>
          <w:color w:val="auto"/>
        </w:rPr>
        <w:t>домперидон</w:t>
      </w:r>
      <w:proofErr w:type="spellEnd"/>
      <w:r w:rsidRPr="00A210C9">
        <w:rPr>
          <w:iCs/>
          <w:color w:val="auto"/>
        </w:rPr>
        <w:t xml:space="preserve"> увеличивают скорость всасывания парацетамола и, соответственно, начало обезболивающего и жаропонижающего действия. </w:t>
      </w:r>
    </w:p>
    <w:p w:rsidR="00A210C9" w:rsidRPr="00A210C9" w:rsidRDefault="00A210C9" w:rsidP="00A210C9">
      <w:pPr>
        <w:pStyle w:val="3"/>
        <w:rPr>
          <w:i/>
          <w:iCs/>
          <w:color w:val="auto"/>
        </w:rPr>
      </w:pPr>
      <w:r w:rsidRPr="00A210C9">
        <w:rPr>
          <w:i/>
          <w:iCs/>
          <w:color w:val="auto"/>
        </w:rPr>
        <w:t>Барбитураты</w:t>
      </w:r>
    </w:p>
    <w:p w:rsidR="00A210C9" w:rsidRDefault="00A210C9" w:rsidP="00A210C9">
      <w:pPr>
        <w:pStyle w:val="3"/>
        <w:rPr>
          <w:iCs/>
          <w:color w:val="auto"/>
        </w:rPr>
      </w:pPr>
      <w:r w:rsidRPr="00A210C9">
        <w:rPr>
          <w:iCs/>
          <w:color w:val="auto"/>
        </w:rPr>
        <w:t xml:space="preserve">Длительное применение барбитуратов снижает эффективность парацетамола. </w:t>
      </w:r>
    </w:p>
    <w:p w:rsidR="00A210C9" w:rsidRPr="00A210C9" w:rsidRDefault="00A210C9" w:rsidP="00A210C9">
      <w:pPr>
        <w:pStyle w:val="3"/>
        <w:rPr>
          <w:i/>
          <w:iCs/>
          <w:color w:val="auto"/>
        </w:rPr>
      </w:pPr>
      <w:r w:rsidRPr="00A210C9">
        <w:rPr>
          <w:i/>
          <w:iCs/>
          <w:color w:val="auto"/>
        </w:rPr>
        <w:t>Этанол</w:t>
      </w:r>
    </w:p>
    <w:p w:rsidR="00A210C9" w:rsidRDefault="00A210C9" w:rsidP="00A210C9">
      <w:pPr>
        <w:pStyle w:val="3"/>
        <w:rPr>
          <w:iCs/>
          <w:color w:val="auto"/>
        </w:rPr>
      </w:pPr>
      <w:r w:rsidRPr="00A210C9">
        <w:rPr>
          <w:iCs/>
          <w:color w:val="auto"/>
        </w:rPr>
        <w:t xml:space="preserve">Этанол способствует развитию острого панкреатита. </w:t>
      </w:r>
    </w:p>
    <w:p w:rsidR="00A210C9" w:rsidRPr="00A210C9" w:rsidRDefault="00A210C9" w:rsidP="00A210C9">
      <w:pPr>
        <w:pStyle w:val="3"/>
        <w:rPr>
          <w:i/>
          <w:iCs/>
          <w:color w:val="auto"/>
        </w:rPr>
      </w:pPr>
      <w:r w:rsidRPr="00A210C9">
        <w:rPr>
          <w:i/>
          <w:iCs/>
          <w:color w:val="auto"/>
        </w:rPr>
        <w:t>Нестероидные противовоспалительные препараты (НПВП)</w:t>
      </w:r>
    </w:p>
    <w:p w:rsidR="00A210C9" w:rsidRDefault="00A210C9" w:rsidP="00A210C9">
      <w:pPr>
        <w:pStyle w:val="3"/>
        <w:rPr>
          <w:iCs/>
          <w:color w:val="auto"/>
        </w:rPr>
      </w:pPr>
      <w:r w:rsidRPr="00A210C9">
        <w:rPr>
          <w:iCs/>
          <w:color w:val="auto"/>
        </w:rPr>
        <w:t xml:space="preserve">Длительное совместное использование парацетамола и других НПВП повышает риск развития «анальгетической» нефропатии и почечного папиллярного некроза, наступления терминальной стадии почечной недостаточности. </w:t>
      </w:r>
    </w:p>
    <w:p w:rsidR="00A210C9" w:rsidRPr="00A210C9" w:rsidRDefault="00A210C9" w:rsidP="00A210C9">
      <w:pPr>
        <w:pStyle w:val="3"/>
        <w:rPr>
          <w:i/>
          <w:iCs/>
          <w:color w:val="auto"/>
        </w:rPr>
      </w:pPr>
      <w:r w:rsidRPr="00A210C9">
        <w:rPr>
          <w:i/>
          <w:iCs/>
          <w:color w:val="auto"/>
        </w:rPr>
        <w:lastRenderedPageBreak/>
        <w:t>Салицилаты</w:t>
      </w:r>
    </w:p>
    <w:p w:rsidR="00A210C9" w:rsidRPr="00A210C9" w:rsidRDefault="00A210C9" w:rsidP="00A210C9">
      <w:pPr>
        <w:pStyle w:val="3"/>
        <w:rPr>
          <w:iCs/>
          <w:color w:val="auto"/>
        </w:rPr>
      </w:pPr>
      <w:r w:rsidRPr="00A210C9">
        <w:rPr>
          <w:iCs/>
          <w:color w:val="auto"/>
        </w:rPr>
        <w:t>Одновременное длительное назначение парацетамола в высоких дозах и салицилатов</w:t>
      </w:r>
    </w:p>
    <w:p w:rsidR="00A210C9" w:rsidRPr="00A210C9" w:rsidRDefault="00A210C9" w:rsidP="00A210C9">
      <w:pPr>
        <w:pStyle w:val="3"/>
        <w:rPr>
          <w:iCs/>
          <w:color w:val="auto"/>
        </w:rPr>
      </w:pPr>
      <w:proofErr w:type="gramStart"/>
      <w:r w:rsidRPr="00A210C9">
        <w:rPr>
          <w:iCs/>
          <w:color w:val="auto"/>
        </w:rPr>
        <w:t>повышает</w:t>
      </w:r>
      <w:proofErr w:type="gramEnd"/>
      <w:r w:rsidRPr="00A210C9">
        <w:rPr>
          <w:iCs/>
          <w:color w:val="auto"/>
        </w:rPr>
        <w:t xml:space="preserve"> риск развития рака почки или мочевого пузыря.</w:t>
      </w:r>
    </w:p>
    <w:p w:rsidR="00A210C9" w:rsidRPr="00A210C9" w:rsidRDefault="00A210C9" w:rsidP="00A210C9">
      <w:pPr>
        <w:pStyle w:val="3"/>
        <w:rPr>
          <w:i/>
          <w:iCs/>
          <w:color w:val="auto"/>
        </w:rPr>
      </w:pPr>
      <w:proofErr w:type="spellStart"/>
      <w:r w:rsidRPr="00A210C9">
        <w:rPr>
          <w:i/>
          <w:iCs/>
          <w:color w:val="auto"/>
        </w:rPr>
        <w:t>Дифлунисал</w:t>
      </w:r>
      <w:proofErr w:type="spellEnd"/>
    </w:p>
    <w:p w:rsidR="00A210C9" w:rsidRPr="00A210C9" w:rsidRDefault="00A210C9" w:rsidP="00A210C9">
      <w:pPr>
        <w:pStyle w:val="3"/>
        <w:rPr>
          <w:iCs/>
          <w:color w:val="auto"/>
        </w:rPr>
      </w:pPr>
      <w:proofErr w:type="spellStart"/>
      <w:r w:rsidRPr="00A210C9">
        <w:rPr>
          <w:iCs/>
          <w:color w:val="auto"/>
        </w:rPr>
        <w:t>Дифлунисал</w:t>
      </w:r>
      <w:proofErr w:type="spellEnd"/>
      <w:r w:rsidRPr="00A210C9">
        <w:rPr>
          <w:iCs/>
          <w:color w:val="auto"/>
        </w:rPr>
        <w:t xml:space="preserve"> повышает плазменную концентрацию парацетамола на 50 % - риск развития</w:t>
      </w:r>
    </w:p>
    <w:p w:rsidR="00A210C9" w:rsidRPr="00A210C9" w:rsidRDefault="00A210C9" w:rsidP="00A210C9">
      <w:pPr>
        <w:pStyle w:val="3"/>
        <w:rPr>
          <w:iCs/>
          <w:color w:val="auto"/>
        </w:rPr>
      </w:pPr>
      <w:proofErr w:type="spellStart"/>
      <w:proofErr w:type="gramStart"/>
      <w:r w:rsidRPr="00A210C9">
        <w:rPr>
          <w:iCs/>
          <w:color w:val="auto"/>
        </w:rPr>
        <w:t>гепатотоксичности</w:t>
      </w:r>
      <w:proofErr w:type="spellEnd"/>
      <w:proofErr w:type="gramEnd"/>
      <w:r w:rsidRPr="00A210C9">
        <w:rPr>
          <w:iCs/>
          <w:color w:val="auto"/>
        </w:rPr>
        <w:t>.</w:t>
      </w:r>
    </w:p>
    <w:p w:rsidR="00A210C9" w:rsidRPr="00A210C9" w:rsidRDefault="00A210C9" w:rsidP="00A210C9">
      <w:pPr>
        <w:pStyle w:val="3"/>
        <w:rPr>
          <w:i/>
          <w:iCs/>
          <w:color w:val="auto"/>
        </w:rPr>
      </w:pPr>
      <w:proofErr w:type="spellStart"/>
      <w:r w:rsidRPr="00A210C9">
        <w:rPr>
          <w:i/>
          <w:iCs/>
          <w:color w:val="auto"/>
        </w:rPr>
        <w:t>Миелотоксичные</w:t>
      </w:r>
      <w:proofErr w:type="spellEnd"/>
      <w:r w:rsidRPr="00A210C9">
        <w:rPr>
          <w:i/>
          <w:iCs/>
          <w:color w:val="auto"/>
        </w:rPr>
        <w:t xml:space="preserve"> препараты</w:t>
      </w:r>
    </w:p>
    <w:p w:rsidR="006D660F" w:rsidRPr="002400F4" w:rsidRDefault="00A210C9" w:rsidP="00A210C9">
      <w:pPr>
        <w:pStyle w:val="3"/>
        <w:rPr>
          <w:b/>
          <w:iCs/>
          <w:color w:val="auto"/>
        </w:rPr>
      </w:pPr>
      <w:proofErr w:type="spellStart"/>
      <w:r w:rsidRPr="00A210C9">
        <w:rPr>
          <w:iCs/>
          <w:color w:val="auto"/>
        </w:rPr>
        <w:t>Миелотоксичные</w:t>
      </w:r>
      <w:proofErr w:type="spellEnd"/>
      <w:r w:rsidRPr="00A210C9">
        <w:rPr>
          <w:iCs/>
          <w:color w:val="auto"/>
        </w:rPr>
        <w:t xml:space="preserve"> препараты усиливают проявления </w:t>
      </w:r>
      <w:proofErr w:type="spellStart"/>
      <w:r w:rsidRPr="00A210C9">
        <w:rPr>
          <w:iCs/>
          <w:color w:val="auto"/>
        </w:rPr>
        <w:t>гематотоксичности</w:t>
      </w:r>
      <w:proofErr w:type="spellEnd"/>
      <w:r w:rsidRPr="00A210C9">
        <w:rPr>
          <w:iCs/>
          <w:color w:val="auto"/>
        </w:rPr>
        <w:t xml:space="preserve"> препарата. </w:t>
      </w:r>
      <w:r w:rsidR="006D660F" w:rsidRPr="002400F4">
        <w:rPr>
          <w:b/>
          <w:iCs/>
          <w:color w:val="auto"/>
        </w:rPr>
        <w:t>Особые указания</w:t>
      </w:r>
    </w:p>
    <w:p w:rsidR="00A210C9" w:rsidRPr="00A210C9" w:rsidRDefault="00A210C9" w:rsidP="00A210C9">
      <w:pPr>
        <w:pStyle w:val="3"/>
        <w:rPr>
          <w:iCs/>
          <w:color w:val="auto"/>
        </w:rPr>
      </w:pPr>
      <w:r w:rsidRPr="00A210C9">
        <w:rPr>
          <w:iCs/>
          <w:color w:val="auto"/>
        </w:rPr>
        <w:t>Если при приеме парацетамола улучшение состояния н</w:t>
      </w:r>
      <w:r w:rsidR="009C7980">
        <w:rPr>
          <w:iCs/>
          <w:color w:val="auto"/>
        </w:rPr>
        <w:t xml:space="preserve">е наблюдается или головная боль </w:t>
      </w:r>
      <w:r w:rsidRPr="00A210C9">
        <w:rPr>
          <w:iCs/>
          <w:color w:val="auto"/>
        </w:rPr>
        <w:t>становится постоянной, необходимо обратиться к врачу. При продолжающемся лихорадочном синдроме на фоне применения парацетамола более 3 дней и болевом синдроме более 5 дней, требуется консультация врача.</w:t>
      </w:r>
    </w:p>
    <w:p w:rsidR="00A210C9" w:rsidRPr="00A210C9" w:rsidRDefault="00A210C9" w:rsidP="00A210C9">
      <w:pPr>
        <w:pStyle w:val="3"/>
        <w:rPr>
          <w:iCs/>
          <w:color w:val="auto"/>
        </w:rPr>
      </w:pPr>
      <w:r w:rsidRPr="00A210C9">
        <w:rPr>
          <w:iCs/>
          <w:color w:val="auto"/>
        </w:rPr>
        <w:t xml:space="preserve">Пациенты с дефицитом </w:t>
      </w:r>
      <w:proofErr w:type="spellStart"/>
      <w:r w:rsidRPr="00A210C9">
        <w:rPr>
          <w:iCs/>
          <w:color w:val="auto"/>
        </w:rPr>
        <w:t>глутатиона</w:t>
      </w:r>
      <w:proofErr w:type="spellEnd"/>
      <w:r w:rsidRPr="00A210C9">
        <w:rPr>
          <w:iCs/>
          <w:color w:val="auto"/>
        </w:rPr>
        <w:t xml:space="preserve"> подвержены передозировке, необходимо соблюдать меры предосторожности. Дефицит </w:t>
      </w:r>
      <w:proofErr w:type="spellStart"/>
      <w:r w:rsidRPr="00A210C9">
        <w:rPr>
          <w:iCs/>
          <w:color w:val="auto"/>
        </w:rPr>
        <w:t>глутатиона</w:t>
      </w:r>
      <w:proofErr w:type="spellEnd"/>
      <w:r w:rsidRPr="00A210C9">
        <w:rPr>
          <w:iCs/>
          <w:color w:val="auto"/>
        </w:rPr>
        <w:t xml:space="preserve"> вследствие расстройства пищевого поведения, </w:t>
      </w:r>
      <w:proofErr w:type="spellStart"/>
      <w:r w:rsidRPr="00A210C9">
        <w:rPr>
          <w:iCs/>
          <w:color w:val="auto"/>
        </w:rPr>
        <w:t>цистического</w:t>
      </w:r>
      <w:proofErr w:type="spellEnd"/>
      <w:r w:rsidRPr="00A210C9">
        <w:rPr>
          <w:iCs/>
          <w:color w:val="auto"/>
        </w:rPr>
        <w:t xml:space="preserve"> фиброза, ВИЧ-инфекции, голодания, истощения обуславливает возможность развития тяжелого поражения печени при небольших передозировках парацетамола (5 г и более). Зарегистрированы случаи развития печеночной недостаточности и нарушений функции печени у пациентов с низким уровнем </w:t>
      </w:r>
      <w:proofErr w:type="spellStart"/>
      <w:r w:rsidRPr="00A210C9">
        <w:rPr>
          <w:iCs/>
          <w:color w:val="auto"/>
        </w:rPr>
        <w:t>глутатиона</w:t>
      </w:r>
      <w:proofErr w:type="spellEnd"/>
      <w:r w:rsidRPr="00A210C9">
        <w:rPr>
          <w:iCs/>
          <w:color w:val="auto"/>
        </w:rPr>
        <w:t>, в частности, у крайне истощенных пациентов, страдающих анорексией, хроническим алкоголизмом или у пациентов с низким индексом массы тела. Риск развития повреждений печени возрастает у пациентов с поражением печени при алкоголизме. Прием парацетамола оказывает влияние на показатели лабораторных исследований при количественном определении глюкозы и мочевой кислоты в плазме. Во время длительного лечения необходим контроль картины периферической крови и функционального состояния печени.</w:t>
      </w:r>
    </w:p>
    <w:p w:rsidR="00A210C9" w:rsidRPr="00A210C9" w:rsidRDefault="00A210C9" w:rsidP="00A210C9">
      <w:pPr>
        <w:pStyle w:val="3"/>
        <w:rPr>
          <w:iCs/>
          <w:color w:val="auto"/>
        </w:rPr>
      </w:pPr>
      <w:r w:rsidRPr="00A210C9">
        <w:rPr>
          <w:iCs/>
          <w:color w:val="auto"/>
        </w:rPr>
        <w:t xml:space="preserve">Парацетамол может вызывать серьезные кожные реакции, такие как синдром Стивенса- Джонсона, токсический эпидермальный некролиз, острый </w:t>
      </w:r>
      <w:proofErr w:type="spellStart"/>
      <w:r w:rsidRPr="00A210C9">
        <w:rPr>
          <w:iCs/>
          <w:color w:val="auto"/>
        </w:rPr>
        <w:t>генерализованный</w:t>
      </w:r>
      <w:proofErr w:type="spellEnd"/>
      <w:r w:rsidRPr="00A210C9">
        <w:rPr>
          <w:iCs/>
          <w:color w:val="auto"/>
        </w:rPr>
        <w:t xml:space="preserve"> </w:t>
      </w:r>
      <w:proofErr w:type="spellStart"/>
      <w:r w:rsidRPr="00A210C9">
        <w:rPr>
          <w:iCs/>
          <w:color w:val="auto"/>
        </w:rPr>
        <w:t>экзантематозный</w:t>
      </w:r>
      <w:proofErr w:type="spellEnd"/>
      <w:r w:rsidRPr="00A210C9">
        <w:rPr>
          <w:iCs/>
          <w:color w:val="auto"/>
        </w:rPr>
        <w:t xml:space="preserve"> </w:t>
      </w:r>
      <w:proofErr w:type="spellStart"/>
      <w:r w:rsidRPr="00A210C9">
        <w:rPr>
          <w:iCs/>
          <w:color w:val="auto"/>
        </w:rPr>
        <w:t>пустулез</w:t>
      </w:r>
      <w:proofErr w:type="spellEnd"/>
      <w:r w:rsidRPr="00A210C9">
        <w:rPr>
          <w:iCs/>
          <w:color w:val="auto"/>
        </w:rPr>
        <w:t>, которые могут быть летальными. При первом проявлении сыпи или других реакций гиперчувствительности, применение препарата должно быть прекращено, следует немедленно обратиться к врачу.</w:t>
      </w:r>
    </w:p>
    <w:p w:rsidR="00A210C9" w:rsidRPr="00A210C9" w:rsidRDefault="00A210C9" w:rsidP="00A210C9">
      <w:pPr>
        <w:pStyle w:val="3"/>
        <w:rPr>
          <w:iCs/>
          <w:color w:val="auto"/>
        </w:rPr>
      </w:pPr>
      <w:r w:rsidRPr="00A210C9">
        <w:rPr>
          <w:iCs/>
          <w:color w:val="auto"/>
        </w:rPr>
        <w:t>При обнаружении у пациента острого вирусного гепатита необходимо отменить прием препарата. Не принимать одновременно с другими препаратами, содержащими парацетамол.</w:t>
      </w:r>
    </w:p>
    <w:p w:rsidR="00A210C9" w:rsidRPr="00A210C9" w:rsidRDefault="00A210C9" w:rsidP="00A210C9">
      <w:pPr>
        <w:pStyle w:val="3"/>
        <w:rPr>
          <w:iCs/>
          <w:color w:val="auto"/>
        </w:rPr>
      </w:pPr>
      <w:r w:rsidRPr="00A210C9">
        <w:rPr>
          <w:iCs/>
          <w:color w:val="auto"/>
        </w:rPr>
        <w:lastRenderedPageBreak/>
        <w:t>Во избежание токсического поражения печени парацетамол не следует сочетать с приемом алкогольных напитков, а также принимать лицам, склонным к хроническому потреблению алкоголя.</w:t>
      </w:r>
    </w:p>
    <w:p w:rsidR="001762C8" w:rsidRPr="002400F4" w:rsidRDefault="001762C8" w:rsidP="00A210C9">
      <w:pPr>
        <w:pStyle w:val="3"/>
        <w:rPr>
          <w:b/>
          <w:iCs/>
          <w:color w:val="auto"/>
        </w:rPr>
      </w:pPr>
      <w:r w:rsidRPr="002400F4">
        <w:rPr>
          <w:b/>
          <w:iCs/>
          <w:color w:val="auto"/>
        </w:rPr>
        <w:t>Влияние на способность управлять транспортными средствами и механизмами</w:t>
      </w:r>
    </w:p>
    <w:p w:rsidR="001762C8" w:rsidRPr="001762C8" w:rsidRDefault="009C7980" w:rsidP="00DA2B59">
      <w:pPr>
        <w:pStyle w:val="3"/>
        <w:rPr>
          <w:iCs/>
          <w:color w:val="auto"/>
        </w:rPr>
      </w:pPr>
      <w:r>
        <w:rPr>
          <w:rFonts w:hint="eastAsia"/>
        </w:rPr>
        <w:t>Отсутствуют данные о влиянии парацетамола на способность управлять автомобилем или другими механизмами. Однако, учитывая возможные нежелательные реакции, рекомендуется соблюдать осторожность во время приема парацетамола при управлении</w:t>
      </w:r>
      <w:r>
        <w:t xml:space="preserve"> </w:t>
      </w:r>
      <w:r w:rsidR="001762C8" w:rsidRPr="001762C8">
        <w:rPr>
          <w:iCs/>
          <w:color w:val="auto"/>
        </w:rPr>
        <w:t>транспортными средствами, механизмами.</w:t>
      </w:r>
    </w:p>
    <w:p w:rsidR="00DA2B59" w:rsidRPr="001762C8" w:rsidRDefault="00DA2B59" w:rsidP="00AB73F1">
      <w:pPr>
        <w:pStyle w:val="3"/>
        <w:rPr>
          <w:b/>
          <w:iCs/>
          <w:color w:val="auto"/>
        </w:rPr>
      </w:pPr>
      <w:r w:rsidRPr="001762C8">
        <w:rPr>
          <w:b/>
          <w:iCs/>
          <w:color w:val="auto"/>
        </w:rPr>
        <w:t>Форма выпуска</w:t>
      </w:r>
    </w:p>
    <w:p w:rsidR="009C7980" w:rsidRDefault="009C7980" w:rsidP="009C7980">
      <w:pPr>
        <w:pStyle w:val="3"/>
        <w:rPr>
          <w:rFonts w:eastAsiaTheme="minorEastAsia"/>
          <w:iCs/>
          <w:color w:val="auto"/>
        </w:rPr>
      </w:pPr>
      <w:r>
        <w:rPr>
          <w:rFonts w:eastAsiaTheme="minorEastAsia"/>
          <w:iCs/>
          <w:color w:val="auto"/>
        </w:rPr>
        <w:t>Таблетки, 500 мг.</w:t>
      </w:r>
    </w:p>
    <w:p w:rsidR="009C7980" w:rsidRPr="009C7980" w:rsidRDefault="009C7980" w:rsidP="009C7980">
      <w:pPr>
        <w:pStyle w:val="3"/>
        <w:rPr>
          <w:rFonts w:eastAsiaTheme="minorEastAsia"/>
          <w:iCs/>
          <w:color w:val="auto"/>
        </w:rPr>
      </w:pPr>
      <w:r w:rsidRPr="009C7980">
        <w:rPr>
          <w:rFonts w:eastAsiaTheme="minorEastAsia"/>
          <w:iCs/>
          <w:color w:val="auto"/>
        </w:rPr>
        <w:t>По 10 таблеток в контурную ячейковую упаковку из пленки поливинилхлоридной и фольги алюминиевой печатной лакированной.</w:t>
      </w:r>
    </w:p>
    <w:p w:rsidR="009C7980" w:rsidRPr="009C7980" w:rsidRDefault="009C7980" w:rsidP="009C7980">
      <w:pPr>
        <w:pStyle w:val="3"/>
        <w:rPr>
          <w:rFonts w:eastAsiaTheme="minorEastAsia"/>
          <w:iCs/>
          <w:color w:val="auto"/>
        </w:rPr>
      </w:pPr>
      <w:r w:rsidRPr="009C7980">
        <w:rPr>
          <w:rFonts w:eastAsiaTheme="minorEastAsia"/>
          <w:iCs/>
          <w:color w:val="auto"/>
        </w:rPr>
        <w:t>По 1, 2, 3, 4, 5 контурных ячейковых упаковок вместе с инструкцией по применению помещают в пачку из картона.</w:t>
      </w:r>
    </w:p>
    <w:p w:rsidR="009C7980" w:rsidRDefault="009C7980" w:rsidP="009C7980">
      <w:pPr>
        <w:pStyle w:val="3"/>
        <w:rPr>
          <w:rFonts w:eastAsiaTheme="minorEastAsia"/>
          <w:iCs/>
          <w:color w:val="auto"/>
        </w:rPr>
      </w:pPr>
      <w:r w:rsidRPr="009C7980">
        <w:rPr>
          <w:rFonts w:eastAsiaTheme="minorEastAsia"/>
          <w:iCs/>
          <w:color w:val="auto"/>
        </w:rPr>
        <w:t>100, 200, 300, 400, 600, 800 контурных ячейковы</w:t>
      </w:r>
      <w:r>
        <w:rPr>
          <w:rFonts w:eastAsiaTheme="minorEastAsia"/>
          <w:iCs/>
          <w:color w:val="auto"/>
        </w:rPr>
        <w:t xml:space="preserve">х упаковок с равным количеством </w:t>
      </w:r>
      <w:proofErr w:type="gramStart"/>
      <w:r w:rsidRPr="009C7980">
        <w:rPr>
          <w:rFonts w:eastAsiaTheme="minorEastAsia"/>
          <w:iCs/>
          <w:color w:val="auto"/>
        </w:rPr>
        <w:t>инструкций  по</w:t>
      </w:r>
      <w:proofErr w:type="gramEnd"/>
      <w:r w:rsidRPr="009C7980">
        <w:rPr>
          <w:rFonts w:eastAsiaTheme="minorEastAsia"/>
          <w:iCs/>
          <w:color w:val="auto"/>
        </w:rPr>
        <w:t xml:space="preserve"> медицинскому применению помещают в коробку картонную (для стационаров).</w:t>
      </w:r>
    </w:p>
    <w:p w:rsidR="00DA2B59" w:rsidRPr="001762C8" w:rsidRDefault="00DA2B59" w:rsidP="009C7980">
      <w:pPr>
        <w:pStyle w:val="3"/>
        <w:rPr>
          <w:b/>
          <w:iCs/>
          <w:color w:val="auto"/>
        </w:rPr>
      </w:pPr>
      <w:r w:rsidRPr="001762C8">
        <w:rPr>
          <w:b/>
          <w:iCs/>
          <w:color w:val="auto"/>
        </w:rPr>
        <w:t>Условия хранения</w:t>
      </w:r>
    </w:p>
    <w:p w:rsidR="006A2275" w:rsidRPr="001762C8" w:rsidRDefault="00416F2E" w:rsidP="00DA2B59">
      <w:pPr>
        <w:pStyle w:val="3"/>
        <w:rPr>
          <w:iCs/>
          <w:color w:val="auto"/>
        </w:rPr>
      </w:pPr>
      <w:r>
        <w:rPr>
          <w:iCs/>
          <w:color w:val="auto"/>
        </w:rPr>
        <w:t>В защищенном от света месте, п</w:t>
      </w:r>
      <w:r w:rsidR="001762C8" w:rsidRPr="001762C8">
        <w:rPr>
          <w:iCs/>
          <w:color w:val="auto"/>
        </w:rPr>
        <w:t>ри</w:t>
      </w:r>
      <w:r w:rsidR="006A2275" w:rsidRPr="001762C8">
        <w:rPr>
          <w:iCs/>
          <w:color w:val="auto"/>
        </w:rPr>
        <w:t xml:space="preserve"> температуре </w:t>
      </w:r>
      <w:r w:rsidR="00617E5E" w:rsidRPr="001762C8">
        <w:rPr>
          <w:iCs/>
          <w:color w:val="auto"/>
        </w:rPr>
        <w:t xml:space="preserve">не выше 25 </w:t>
      </w:r>
      <w:r w:rsidR="00DA2B59" w:rsidRPr="001762C8">
        <w:rPr>
          <w:iCs/>
          <w:color w:val="auto"/>
        </w:rPr>
        <w:t xml:space="preserve">°С. </w:t>
      </w:r>
    </w:p>
    <w:p w:rsidR="00DA2B59" w:rsidRPr="001762C8" w:rsidRDefault="00DA2B59" w:rsidP="00DA2B59">
      <w:pPr>
        <w:pStyle w:val="3"/>
        <w:rPr>
          <w:iCs/>
          <w:color w:val="auto"/>
        </w:rPr>
      </w:pPr>
      <w:r w:rsidRPr="001762C8">
        <w:rPr>
          <w:iCs/>
          <w:color w:val="auto"/>
        </w:rPr>
        <w:t>Хранить в недоступном для детей месте.</w:t>
      </w:r>
    </w:p>
    <w:p w:rsidR="00DA2B59" w:rsidRPr="001762C8" w:rsidRDefault="00DA2B59" w:rsidP="00DA2B59">
      <w:pPr>
        <w:pStyle w:val="3"/>
        <w:rPr>
          <w:b/>
          <w:iCs/>
          <w:color w:val="auto"/>
        </w:rPr>
      </w:pPr>
      <w:r w:rsidRPr="001762C8">
        <w:rPr>
          <w:b/>
          <w:iCs/>
          <w:color w:val="auto"/>
        </w:rPr>
        <w:t>Срок годности</w:t>
      </w:r>
    </w:p>
    <w:p w:rsidR="00DA2B59" w:rsidRPr="001762C8" w:rsidRDefault="009C7980" w:rsidP="00DA2B59">
      <w:pPr>
        <w:pStyle w:val="3"/>
        <w:rPr>
          <w:iCs/>
          <w:color w:val="auto"/>
        </w:rPr>
      </w:pPr>
      <w:r>
        <w:rPr>
          <w:iCs/>
          <w:color w:val="auto"/>
        </w:rPr>
        <w:t>4</w:t>
      </w:r>
      <w:r w:rsidR="00DA2B59" w:rsidRPr="001762C8">
        <w:rPr>
          <w:iCs/>
          <w:color w:val="auto"/>
        </w:rPr>
        <w:t xml:space="preserve"> года. Не </w:t>
      </w:r>
      <w:r w:rsidR="00DE2DD7" w:rsidRPr="001762C8">
        <w:rPr>
          <w:iCs/>
          <w:color w:val="auto"/>
        </w:rPr>
        <w:t>использовать по истечении срока годности</w:t>
      </w:r>
      <w:r w:rsidR="00DA2B59" w:rsidRPr="001762C8">
        <w:rPr>
          <w:iCs/>
          <w:color w:val="auto"/>
        </w:rPr>
        <w:t xml:space="preserve">. </w:t>
      </w:r>
    </w:p>
    <w:p w:rsidR="00DA2B59" w:rsidRPr="001762C8" w:rsidRDefault="00DA2B59" w:rsidP="00DA2B59">
      <w:pPr>
        <w:pStyle w:val="3"/>
        <w:rPr>
          <w:b/>
          <w:iCs/>
          <w:color w:val="auto"/>
        </w:rPr>
      </w:pPr>
      <w:r w:rsidRPr="001762C8">
        <w:rPr>
          <w:b/>
          <w:iCs/>
          <w:color w:val="auto"/>
        </w:rPr>
        <w:t>Условия отпуска</w:t>
      </w:r>
      <w:r w:rsidR="006A2275" w:rsidRPr="001762C8">
        <w:rPr>
          <w:b/>
          <w:iCs/>
          <w:color w:val="auto"/>
        </w:rPr>
        <w:t xml:space="preserve"> из аптек</w:t>
      </w:r>
    </w:p>
    <w:p w:rsidR="00DA2B59" w:rsidRPr="001762C8" w:rsidRDefault="009C7980" w:rsidP="00DA2B59">
      <w:pPr>
        <w:pStyle w:val="3"/>
        <w:rPr>
          <w:iCs/>
          <w:color w:val="auto"/>
        </w:rPr>
      </w:pPr>
      <w:r>
        <w:rPr>
          <w:iCs/>
          <w:color w:val="auto"/>
        </w:rPr>
        <w:t>Отпускают без рецепта</w:t>
      </w:r>
      <w:r w:rsidR="00DA2B59" w:rsidRPr="001762C8">
        <w:rPr>
          <w:iCs/>
          <w:color w:val="auto"/>
        </w:rPr>
        <w:t>.</w:t>
      </w:r>
    </w:p>
    <w:p w:rsidR="00DA2B59" w:rsidRPr="001762C8" w:rsidRDefault="00416F2E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16F2E">
        <w:rPr>
          <w:rFonts w:ascii="Times New Roman" w:hAnsi="Times New Roman"/>
          <w:b/>
          <w:sz w:val="24"/>
          <w:szCs w:val="24"/>
        </w:rPr>
        <w:t>Владелец</w:t>
      </w:r>
      <w:r>
        <w:rPr>
          <w:rFonts w:ascii="Times New Roman" w:hAnsi="Times New Roman"/>
          <w:b/>
          <w:sz w:val="24"/>
          <w:szCs w:val="24"/>
        </w:rPr>
        <w:t>/Держатель</w:t>
      </w:r>
      <w:r w:rsidRPr="00416F2E">
        <w:rPr>
          <w:rFonts w:ascii="Times New Roman" w:hAnsi="Times New Roman"/>
          <w:b/>
          <w:sz w:val="24"/>
          <w:szCs w:val="24"/>
        </w:rPr>
        <w:t xml:space="preserve"> регистрационного удостоверения</w:t>
      </w:r>
      <w:r>
        <w:rPr>
          <w:rFonts w:ascii="Times New Roman" w:hAnsi="Times New Roman"/>
          <w:b/>
          <w:sz w:val="24"/>
          <w:szCs w:val="24"/>
        </w:rPr>
        <w:t>/</w:t>
      </w:r>
      <w:r w:rsidRPr="00416F2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Производитель/О</w:t>
      </w:r>
      <w:r w:rsidR="00DA2B59" w:rsidRPr="001762C8">
        <w:rPr>
          <w:rFonts w:ascii="Times New Roman" w:hAnsi="Times New Roman"/>
          <w:b/>
          <w:sz w:val="24"/>
          <w:szCs w:val="24"/>
        </w:rPr>
        <w:t>рганизация, принимающая претензии:</w:t>
      </w:r>
    </w:p>
    <w:p w:rsidR="00DA2B59" w:rsidRPr="001762C8" w:rsidRDefault="00747D7D" w:rsidP="00DA2B59">
      <w:pPr>
        <w:pStyle w:val="Default"/>
        <w:spacing w:line="360" w:lineRule="auto"/>
        <w:rPr>
          <w:color w:val="auto"/>
          <w:szCs w:val="23"/>
        </w:rPr>
      </w:pPr>
      <w:r>
        <w:rPr>
          <w:color w:val="auto"/>
          <w:szCs w:val="23"/>
        </w:rPr>
        <w:t>АО «Усолье-Сибирский х</w:t>
      </w:r>
      <w:r w:rsidR="00DA2B59" w:rsidRPr="001762C8">
        <w:rPr>
          <w:color w:val="auto"/>
          <w:szCs w:val="23"/>
        </w:rPr>
        <w:t xml:space="preserve">имфармзавод» </w:t>
      </w:r>
    </w:p>
    <w:p w:rsidR="00DA2B59" w:rsidRPr="001762C8" w:rsidRDefault="00DA2B59" w:rsidP="00DA2B59">
      <w:pPr>
        <w:pStyle w:val="Default"/>
        <w:spacing w:line="360" w:lineRule="auto"/>
        <w:rPr>
          <w:color w:val="auto"/>
          <w:szCs w:val="23"/>
        </w:rPr>
      </w:pPr>
      <w:r w:rsidRPr="001762C8">
        <w:rPr>
          <w:color w:val="auto"/>
          <w:szCs w:val="23"/>
        </w:rPr>
        <w:t xml:space="preserve">Россия, 665462, Иркутская область, г.Усолье-Сибирское, северо-западная часть города, с северо-восточной стороны, в 115 м от Прибайкальской автодороги. </w:t>
      </w:r>
    </w:p>
    <w:p w:rsidR="00DA2B59" w:rsidRDefault="00747D7D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47D7D">
        <w:rPr>
          <w:rFonts w:ascii="Times New Roman" w:hAnsi="Times New Roman"/>
          <w:sz w:val="24"/>
          <w:szCs w:val="23"/>
        </w:rPr>
        <w:lastRenderedPageBreak/>
        <w:t>тел./факс: +7 (39543) 58910, +7 (39543) 58908</w:t>
      </w:r>
    </w:p>
    <w:p w:rsidR="00DA2B59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A2B59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A2B59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A2B59" w:rsidRPr="00B2511A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2511A">
        <w:rPr>
          <w:rFonts w:ascii="Times New Roman" w:hAnsi="Times New Roman"/>
          <w:sz w:val="24"/>
          <w:szCs w:val="24"/>
        </w:rPr>
        <w:t>Генеральный директор</w:t>
      </w:r>
    </w:p>
    <w:p w:rsidR="00DA2B59" w:rsidRPr="00B2511A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2511A">
        <w:rPr>
          <w:rFonts w:ascii="Times New Roman" w:hAnsi="Times New Roman"/>
          <w:sz w:val="24"/>
          <w:szCs w:val="24"/>
        </w:rPr>
        <w:t xml:space="preserve">АО “Усолье-Сибирский </w:t>
      </w:r>
      <w:proofErr w:type="gramStart"/>
      <w:r w:rsidR="00747D7D">
        <w:rPr>
          <w:rFonts w:ascii="Times New Roman" w:hAnsi="Times New Roman"/>
          <w:sz w:val="24"/>
          <w:szCs w:val="24"/>
        </w:rPr>
        <w:t>химфармзавод</w:t>
      </w:r>
      <w:r w:rsidRPr="00B2511A">
        <w:rPr>
          <w:rFonts w:ascii="Times New Roman" w:hAnsi="Times New Roman"/>
          <w:sz w:val="24"/>
          <w:szCs w:val="24"/>
        </w:rPr>
        <w:t>”</w:t>
      </w:r>
      <w:r w:rsidRPr="00B2511A">
        <w:rPr>
          <w:rFonts w:ascii="Times New Roman" w:hAnsi="Times New Roman"/>
          <w:sz w:val="24"/>
          <w:szCs w:val="24"/>
        </w:rPr>
        <w:tab/>
      </w:r>
      <w:proofErr w:type="gramEnd"/>
      <w:r w:rsidRPr="00B2511A">
        <w:rPr>
          <w:rFonts w:ascii="Times New Roman" w:hAnsi="Times New Roman"/>
          <w:sz w:val="24"/>
          <w:szCs w:val="24"/>
        </w:rPr>
        <w:tab/>
      </w:r>
      <w:r w:rsidRPr="00B2511A">
        <w:rPr>
          <w:rFonts w:ascii="Times New Roman" w:hAnsi="Times New Roman"/>
          <w:sz w:val="24"/>
          <w:szCs w:val="24"/>
        </w:rPr>
        <w:tab/>
      </w:r>
      <w:r w:rsidRPr="00B2511A">
        <w:rPr>
          <w:rFonts w:ascii="Times New Roman" w:hAnsi="Times New Roman"/>
          <w:sz w:val="24"/>
          <w:szCs w:val="24"/>
        </w:rPr>
        <w:tab/>
      </w:r>
      <w:r w:rsidRPr="00B2511A">
        <w:rPr>
          <w:rFonts w:ascii="Times New Roman" w:hAnsi="Times New Roman"/>
          <w:sz w:val="24"/>
          <w:szCs w:val="24"/>
        </w:rPr>
        <w:tab/>
        <w:t>Тюстин С.В.</w:t>
      </w:r>
    </w:p>
    <w:p w:rsidR="00DA2B59" w:rsidRDefault="00DA2B59"/>
    <w:sectPr w:rsidR="00DA2B59" w:rsidSect="0056635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1A3" w:rsidRDefault="008951A3" w:rsidP="00566353">
      <w:pPr>
        <w:spacing w:after="0" w:line="240" w:lineRule="auto"/>
      </w:pPr>
      <w:r>
        <w:separator/>
      </w:r>
    </w:p>
  </w:endnote>
  <w:endnote w:type="continuationSeparator" w:id="0">
    <w:p w:rsidR="008951A3" w:rsidRDefault="008951A3" w:rsidP="0056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1A3" w:rsidRDefault="008951A3" w:rsidP="00566353">
      <w:pPr>
        <w:spacing w:after="0" w:line="240" w:lineRule="auto"/>
      </w:pPr>
      <w:r>
        <w:separator/>
      </w:r>
    </w:p>
  </w:footnote>
  <w:footnote w:type="continuationSeparator" w:id="0">
    <w:p w:rsidR="008951A3" w:rsidRDefault="008951A3" w:rsidP="0056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4535563"/>
      <w:docPartObj>
        <w:docPartGallery w:val="Page Numbers (Top of Page)"/>
        <w:docPartUnique/>
      </w:docPartObj>
    </w:sdtPr>
    <w:sdtEndPr/>
    <w:sdtContent>
      <w:p w:rsidR="00A777E4" w:rsidRDefault="007E6AE2">
        <w:pPr>
          <w:pStyle w:val="a6"/>
          <w:jc w:val="right"/>
        </w:pPr>
        <w:r>
          <w:fldChar w:fldCharType="begin"/>
        </w:r>
        <w:r w:rsidR="00617E5E">
          <w:instrText xml:space="preserve"> PAGE   \* MERGEFORMAT </w:instrText>
        </w:r>
        <w:r>
          <w:fldChar w:fldCharType="separate"/>
        </w:r>
        <w:r w:rsidR="00C565A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777E4" w:rsidRDefault="00A777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B068D"/>
    <w:multiLevelType w:val="hybridMultilevel"/>
    <w:tmpl w:val="1E0AD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43206"/>
    <w:multiLevelType w:val="hybridMultilevel"/>
    <w:tmpl w:val="74D6B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00152"/>
    <w:multiLevelType w:val="hybridMultilevel"/>
    <w:tmpl w:val="CBE6B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2B59"/>
    <w:rsid w:val="001762C8"/>
    <w:rsid w:val="00191C8F"/>
    <w:rsid w:val="001F2D5C"/>
    <w:rsid w:val="001F4746"/>
    <w:rsid w:val="002400F4"/>
    <w:rsid w:val="00285A94"/>
    <w:rsid w:val="00324E65"/>
    <w:rsid w:val="00346802"/>
    <w:rsid w:val="003736AA"/>
    <w:rsid w:val="003B1EA8"/>
    <w:rsid w:val="00416F2E"/>
    <w:rsid w:val="00474659"/>
    <w:rsid w:val="004A708F"/>
    <w:rsid w:val="00540A28"/>
    <w:rsid w:val="00566353"/>
    <w:rsid w:val="005D5976"/>
    <w:rsid w:val="00617E5E"/>
    <w:rsid w:val="00622285"/>
    <w:rsid w:val="006A2275"/>
    <w:rsid w:val="006D660F"/>
    <w:rsid w:val="006E0C71"/>
    <w:rsid w:val="007274E9"/>
    <w:rsid w:val="00747D7D"/>
    <w:rsid w:val="00797267"/>
    <w:rsid w:val="007C310D"/>
    <w:rsid w:val="007E6AE2"/>
    <w:rsid w:val="00860EC7"/>
    <w:rsid w:val="008951A3"/>
    <w:rsid w:val="008D058B"/>
    <w:rsid w:val="00921EAD"/>
    <w:rsid w:val="009356FC"/>
    <w:rsid w:val="009745E0"/>
    <w:rsid w:val="009C7980"/>
    <w:rsid w:val="009F2429"/>
    <w:rsid w:val="00A210C9"/>
    <w:rsid w:val="00A777E4"/>
    <w:rsid w:val="00AB73F1"/>
    <w:rsid w:val="00AE660A"/>
    <w:rsid w:val="00B11C6A"/>
    <w:rsid w:val="00C214F0"/>
    <w:rsid w:val="00C25C26"/>
    <w:rsid w:val="00C565AA"/>
    <w:rsid w:val="00CF7EFB"/>
    <w:rsid w:val="00D40E28"/>
    <w:rsid w:val="00D95545"/>
    <w:rsid w:val="00DA2B59"/>
    <w:rsid w:val="00DA679A"/>
    <w:rsid w:val="00DB1403"/>
    <w:rsid w:val="00DE2DD7"/>
    <w:rsid w:val="00E32B3D"/>
    <w:rsid w:val="00E85C17"/>
    <w:rsid w:val="00EA3780"/>
    <w:rsid w:val="00F25334"/>
    <w:rsid w:val="00FD7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C1C49-1609-4922-A7F5-A27C4EC1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4E9"/>
  </w:style>
  <w:style w:type="paragraph" w:styleId="1">
    <w:name w:val="heading 1"/>
    <w:basedOn w:val="a"/>
    <w:link w:val="10"/>
    <w:uiPriority w:val="9"/>
    <w:qFormat/>
    <w:rsid w:val="005D5976"/>
    <w:pPr>
      <w:keepNext/>
      <w:tabs>
        <w:tab w:val="left" w:pos="4820"/>
      </w:tabs>
      <w:suppressAutoHyphens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Cs/>
      <w:color w:val="00000A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rsid w:val="00DA2B59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DA2B59"/>
    <w:pPr>
      <w:spacing w:after="0" w:line="360" w:lineRule="auto"/>
      <w:jc w:val="center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rsid w:val="00DA2B59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Default">
    <w:name w:val="Default"/>
    <w:rsid w:val="00DA2B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D5976"/>
    <w:rPr>
      <w:rFonts w:ascii="Times New Roman" w:eastAsia="Times New Roman" w:hAnsi="Times New Roman" w:cs="Times New Roman"/>
      <w:bCs/>
      <w:color w:val="00000A"/>
      <w:sz w:val="28"/>
      <w:szCs w:val="20"/>
    </w:rPr>
  </w:style>
  <w:style w:type="table" w:styleId="a5">
    <w:name w:val="Table Grid"/>
    <w:basedOn w:val="a1"/>
    <w:uiPriority w:val="39"/>
    <w:rsid w:val="005D5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66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6353"/>
  </w:style>
  <w:style w:type="paragraph" w:styleId="a8">
    <w:name w:val="footer"/>
    <w:basedOn w:val="a"/>
    <w:link w:val="a9"/>
    <w:uiPriority w:val="99"/>
    <w:semiHidden/>
    <w:unhideWhenUsed/>
    <w:rsid w:val="00566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6353"/>
  </w:style>
  <w:style w:type="paragraph" w:styleId="aa">
    <w:name w:val="List Paragraph"/>
    <w:basedOn w:val="a"/>
    <w:uiPriority w:val="34"/>
    <w:qFormat/>
    <w:rsid w:val="0056635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9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7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11</Pages>
  <Words>2986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flash</dc:creator>
  <cp:keywords/>
  <dc:description/>
  <cp:lastModifiedBy>bazaeva</cp:lastModifiedBy>
  <cp:revision>19</cp:revision>
  <cp:lastPrinted>2017-10-21T09:17:00Z</cp:lastPrinted>
  <dcterms:created xsi:type="dcterms:W3CDTF">2017-09-13T09:42:00Z</dcterms:created>
  <dcterms:modified xsi:type="dcterms:W3CDTF">2020-11-27T08:08:00Z</dcterms:modified>
</cp:coreProperties>
</file>